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53E6" w14:textId="77777777" w:rsidR="00C05FA8" w:rsidRPr="00704DDA" w:rsidRDefault="00C05FA8" w:rsidP="00D2276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DDA">
        <w:rPr>
          <w:rFonts w:ascii="Times New Roman" w:hAnsi="Times New Roman" w:cs="Times New Roman"/>
          <w:b/>
          <w:bCs/>
          <w:sz w:val="28"/>
          <w:szCs w:val="28"/>
        </w:rPr>
        <w:t>HALDUSLEPING</w:t>
      </w:r>
    </w:p>
    <w:p w14:paraId="4A9AC332" w14:textId="35A2633F" w:rsidR="00C05FA8" w:rsidRPr="00704DDA" w:rsidRDefault="00B95F57" w:rsidP="00D2276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4DDA">
        <w:rPr>
          <w:rFonts w:ascii="Times New Roman" w:hAnsi="Times New Roman" w:cs="Times New Roman"/>
          <w:b/>
          <w:bCs/>
          <w:sz w:val="28"/>
          <w:szCs w:val="28"/>
        </w:rPr>
        <w:t>Riisiku</w:t>
      </w:r>
      <w:proofErr w:type="spellEnd"/>
      <w:r w:rsidR="003736DA"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>detailplaneeringukohaste</w:t>
      </w:r>
      <w:proofErr w:type="spellEnd"/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>rajatiste</w:t>
      </w:r>
      <w:proofErr w:type="spellEnd"/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>väljaehitamise</w:t>
      </w:r>
      <w:r w:rsidR="001A3BB7" w:rsidRPr="00704DDA">
        <w:rPr>
          <w:rFonts w:ascii="Times New Roman" w:hAnsi="Times New Roman" w:cs="Times New Roman"/>
          <w:b/>
          <w:bCs/>
          <w:sz w:val="28"/>
          <w:szCs w:val="28"/>
        </w:rPr>
        <w:t>ks</w:t>
      </w:r>
      <w:proofErr w:type="spellEnd"/>
    </w:p>
    <w:p w14:paraId="2E3F4389" w14:textId="0894365A" w:rsidR="00C05FA8" w:rsidRPr="00704DDA" w:rsidRDefault="00F23DC7" w:rsidP="00B95F5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C05FA8"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Pr="00704DDA">
        <w:rPr>
          <w:rFonts w:ascii="Times New Roman" w:hAnsi="Times New Roman" w:cs="Times New Roman"/>
          <w:b/>
          <w:bCs/>
          <w:sz w:val="28"/>
          <w:szCs w:val="28"/>
        </w:rPr>
        <w:t>…………</w:t>
      </w:r>
    </w:p>
    <w:p w14:paraId="4C0EA799" w14:textId="3C6FE9B1" w:rsidR="00C05FA8" w:rsidRPr="00704DDA" w:rsidRDefault="00C05FA8" w:rsidP="00B95F5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4DDA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04DDA">
        <w:rPr>
          <w:rFonts w:ascii="Times New Roman" w:hAnsi="Times New Roman" w:cs="Times New Roman"/>
          <w:b/>
          <w:bCs/>
          <w:sz w:val="28"/>
          <w:szCs w:val="28"/>
        </w:rPr>
        <w:t>kuupäev</w:t>
      </w:r>
      <w:proofErr w:type="spellEnd"/>
      <w:r w:rsidRPr="00704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4DDA">
        <w:rPr>
          <w:rFonts w:ascii="Times New Roman" w:hAnsi="Times New Roman" w:cs="Times New Roman"/>
          <w:b/>
          <w:bCs/>
          <w:sz w:val="28"/>
          <w:szCs w:val="28"/>
        </w:rPr>
        <w:t>digi</w:t>
      </w:r>
      <w:r w:rsidR="00863CEF" w:rsidRPr="00704DDA">
        <w:rPr>
          <w:rFonts w:ascii="Times New Roman" w:hAnsi="Times New Roman" w:cs="Times New Roman"/>
          <w:b/>
          <w:bCs/>
          <w:sz w:val="28"/>
          <w:szCs w:val="28"/>
        </w:rPr>
        <w:t>taal</w:t>
      </w:r>
      <w:r w:rsidRPr="00704DDA">
        <w:rPr>
          <w:rFonts w:ascii="Times New Roman" w:hAnsi="Times New Roman" w:cs="Times New Roman"/>
          <w:b/>
          <w:bCs/>
          <w:sz w:val="28"/>
          <w:szCs w:val="28"/>
        </w:rPr>
        <w:t>allkirjas</w:t>
      </w:r>
      <w:proofErr w:type="spellEnd"/>
      <w:r w:rsidRPr="00704DDA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6855EEE4" w14:textId="77777777" w:rsidR="00F23DC7" w:rsidRDefault="00F23DC7" w:rsidP="00B95F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9A2E7C" w14:textId="76485D5B" w:rsidR="00863CEF" w:rsidRPr="00863CEF" w:rsidRDefault="008F24AE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2E">
        <w:rPr>
          <w:rFonts w:ascii="Times New Roman" w:hAnsi="Times New Roman" w:cs="Times New Roman"/>
          <w:b/>
          <w:bCs/>
          <w:sz w:val="24"/>
          <w:szCs w:val="24"/>
        </w:rPr>
        <w:t>Setomaa</w:t>
      </w:r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>Vallavalitsus</w:t>
      </w:r>
      <w:proofErr w:type="spellEnd"/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>registrikood</w:t>
      </w:r>
      <w:proofErr w:type="spellEnd"/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 xml:space="preserve"> 750</w:t>
      </w:r>
      <w:r w:rsidRPr="003F4C2E">
        <w:rPr>
          <w:rFonts w:ascii="Times New Roman" w:hAnsi="Times New Roman" w:cs="Times New Roman"/>
          <w:b/>
          <w:bCs/>
          <w:sz w:val="24"/>
          <w:szCs w:val="24"/>
        </w:rPr>
        <w:t>2504</w:t>
      </w:r>
      <w:r w:rsidR="00863CEF" w:rsidRPr="003F4C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3CEF" w:rsidRPr="00863C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edaspidi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</w:p>
    <w:p w14:paraId="5A34B533" w14:textId="3E3C7E2A" w:rsidR="00863CEF" w:rsidRDefault="00863CEF" w:rsidP="003F4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koostamise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korraldaja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esindab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r w:rsidR="003F4C2E">
        <w:rPr>
          <w:rFonts w:ascii="Times New Roman" w:hAnsi="Times New Roman" w:cs="Times New Roman"/>
          <w:sz w:val="24"/>
          <w:szCs w:val="24"/>
        </w:rPr>
        <w:t xml:space="preserve">Setomaa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põhimääruse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vallavanem </w:t>
      </w:r>
      <w:r w:rsidR="003F4C2E">
        <w:rPr>
          <w:rFonts w:ascii="Times New Roman" w:hAnsi="Times New Roman" w:cs="Times New Roman"/>
          <w:sz w:val="24"/>
          <w:szCs w:val="24"/>
        </w:rPr>
        <w:t>Raul Kudre;</w:t>
      </w:r>
    </w:p>
    <w:p w14:paraId="4EC06A02" w14:textId="77777777" w:rsidR="003F4C2E" w:rsidRPr="00863CEF" w:rsidRDefault="003F4C2E" w:rsidP="003F4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1F883" w14:textId="13A66F38" w:rsidR="00863CEF" w:rsidRPr="00863CEF" w:rsidRDefault="006F440C" w:rsidP="00B00C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863CEF"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registrikood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863CEF" w:rsidRPr="00863C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edaspidi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CA4">
        <w:rPr>
          <w:rFonts w:ascii="Times New Roman" w:hAnsi="Times New Roman" w:cs="Times New Roman"/>
          <w:sz w:val="24"/>
          <w:szCs w:val="24"/>
        </w:rPr>
        <w:t>Riisiku</w:t>
      </w:r>
      <w:proofErr w:type="spellEnd"/>
      <w:r w:rsidR="00B0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CA4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="00B0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CA4">
        <w:rPr>
          <w:rFonts w:ascii="Times New Roman" w:hAnsi="Times New Roman" w:cs="Times New Roman"/>
          <w:sz w:val="24"/>
          <w:szCs w:val="24"/>
        </w:rPr>
        <w:t>arendaja</w:t>
      </w:r>
      <w:proofErr w:type="spellEnd"/>
      <w:r w:rsidR="00B00CA4">
        <w:rPr>
          <w:rFonts w:ascii="Times New Roman" w:hAnsi="Times New Roman" w:cs="Times New Roman"/>
          <w:sz w:val="24"/>
          <w:szCs w:val="24"/>
        </w:rPr>
        <w:t xml:space="preserve"> </w:t>
      </w:r>
      <w:r w:rsidR="00863CEF" w:rsidRPr="00863CEF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elluviimisest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EF" w:rsidRPr="00863CEF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863CEF" w:rsidRPr="00863CEF">
        <w:rPr>
          <w:rFonts w:ascii="Times New Roman" w:hAnsi="Times New Roman" w:cs="Times New Roman"/>
          <w:sz w:val="24"/>
          <w:szCs w:val="24"/>
        </w:rPr>
        <w:t>;</w:t>
      </w:r>
    </w:p>
    <w:p w14:paraId="08C79B26" w14:textId="77777777" w:rsidR="00863CEF" w:rsidRPr="00863CEF" w:rsidRDefault="00863CEF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edaspidi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eraldi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pool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ühiselt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pooled,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arvestades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, et:</w:t>
      </w:r>
    </w:p>
    <w:p w14:paraId="370B9483" w14:textId="28FCC7D4" w:rsidR="00863CEF" w:rsidRPr="00863CEF" w:rsidRDefault="00863CEF" w:rsidP="000815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EF">
        <w:rPr>
          <w:rFonts w:ascii="Times New Roman" w:hAnsi="Times New Roman" w:cs="Times New Roman"/>
          <w:sz w:val="24"/>
          <w:szCs w:val="24"/>
        </w:rPr>
        <w:t xml:space="preserve">(A) </w:t>
      </w:r>
      <w:r w:rsidR="00415FB8">
        <w:rPr>
          <w:rFonts w:ascii="Times New Roman" w:hAnsi="Times New Roman" w:cs="Times New Roman"/>
          <w:sz w:val="24"/>
          <w:szCs w:val="24"/>
        </w:rPr>
        <w:t>Setomaa</w:t>
      </w:r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Vallavalitsuse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r w:rsidR="00F720FA">
        <w:rPr>
          <w:rFonts w:ascii="Times New Roman" w:hAnsi="Times New Roman" w:cs="Times New Roman"/>
          <w:sz w:val="24"/>
          <w:szCs w:val="24"/>
        </w:rPr>
        <w:t>26.09.2023</w:t>
      </w:r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korraldusega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nr </w:t>
      </w:r>
      <w:r w:rsidR="00FA09F9">
        <w:rPr>
          <w:rFonts w:ascii="Times New Roman" w:hAnsi="Times New Roman" w:cs="Times New Roman"/>
          <w:sz w:val="24"/>
          <w:szCs w:val="24"/>
        </w:rPr>
        <w:t>385</w:t>
      </w:r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9F9">
        <w:rPr>
          <w:rFonts w:ascii="Times New Roman" w:hAnsi="Times New Roman" w:cs="Times New Roman"/>
          <w:sz w:val="24"/>
          <w:szCs w:val="24"/>
        </w:rPr>
        <w:t>kehtestati</w:t>
      </w:r>
      <w:proofErr w:type="spellEnd"/>
      <w:r w:rsidR="00FA09F9">
        <w:rPr>
          <w:rFonts w:ascii="Times New Roman" w:hAnsi="Times New Roman" w:cs="Times New Roman"/>
          <w:sz w:val="24"/>
          <w:szCs w:val="24"/>
        </w:rPr>
        <w:t xml:space="preserve"> Setomaa </w:t>
      </w:r>
      <w:proofErr w:type="spellStart"/>
      <w:r w:rsidR="00FA09F9">
        <w:rPr>
          <w:rFonts w:ascii="Times New Roman" w:hAnsi="Times New Roman" w:cs="Times New Roman"/>
          <w:sz w:val="24"/>
          <w:szCs w:val="24"/>
        </w:rPr>
        <w:t>vallas</w:t>
      </w:r>
      <w:proofErr w:type="spellEnd"/>
      <w:r w:rsidR="00FA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9F9">
        <w:rPr>
          <w:rFonts w:ascii="Times New Roman" w:hAnsi="Times New Roman" w:cs="Times New Roman"/>
          <w:sz w:val="24"/>
          <w:szCs w:val="24"/>
        </w:rPr>
        <w:t>Mikitamäe</w:t>
      </w:r>
      <w:proofErr w:type="spellEnd"/>
      <w:r w:rsidR="00FA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9F9">
        <w:rPr>
          <w:rFonts w:ascii="Times New Roman" w:hAnsi="Times New Roman" w:cs="Times New Roman"/>
          <w:sz w:val="24"/>
          <w:szCs w:val="24"/>
        </w:rPr>
        <w:t>külas</w:t>
      </w:r>
      <w:proofErr w:type="spellEnd"/>
      <w:r w:rsidR="00FA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9F9">
        <w:rPr>
          <w:rFonts w:ascii="Times New Roman" w:hAnsi="Times New Roman" w:cs="Times New Roman"/>
          <w:sz w:val="24"/>
          <w:szCs w:val="24"/>
        </w:rPr>
        <w:t>Riisiku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3A">
        <w:rPr>
          <w:rFonts w:ascii="Times New Roman" w:hAnsi="Times New Roman" w:cs="Times New Roman"/>
          <w:sz w:val="24"/>
          <w:szCs w:val="24"/>
        </w:rPr>
        <w:t>detailplaneering</w:t>
      </w:r>
      <w:proofErr w:type="spellEnd"/>
      <w:r w:rsidR="0008153A">
        <w:rPr>
          <w:rFonts w:ascii="Times New Roman" w:hAnsi="Times New Roman" w:cs="Times New Roman"/>
          <w:sz w:val="24"/>
          <w:szCs w:val="24"/>
        </w:rPr>
        <w:t>;</w:t>
      </w:r>
    </w:p>
    <w:p w14:paraId="580874F6" w14:textId="2398A0FB" w:rsidR="00863CEF" w:rsidRPr="00863CEF" w:rsidRDefault="00863CEF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EF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eesmärgiks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jagada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planeeringuala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3A">
        <w:rPr>
          <w:rFonts w:ascii="Times New Roman" w:hAnsi="Times New Roman" w:cs="Times New Roman"/>
          <w:sz w:val="24"/>
          <w:szCs w:val="24"/>
        </w:rPr>
        <w:t>kuue</w:t>
      </w:r>
      <w:r w:rsidRPr="00863CEF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elamukrundiks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määrata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nendele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ehitusõigus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üksikelamute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abihoonete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püstitamiseks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määrata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hoonestusalad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,</w:t>
      </w:r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heakorra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haljastuse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tingimused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tehnovõrkude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asukoht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servituutide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vajadus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tänava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liikluskorralduse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lahendusega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kavandatakse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mh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avalikult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kasutatav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tänav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mahasõiduga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0DE">
        <w:rPr>
          <w:rFonts w:ascii="Times New Roman" w:hAnsi="Times New Roman" w:cs="Times New Roman"/>
          <w:sz w:val="24"/>
          <w:szCs w:val="24"/>
        </w:rPr>
        <w:t>Mikitamäe-Kahkva</w:t>
      </w:r>
      <w:proofErr w:type="spellEnd"/>
      <w:r w:rsidR="00D35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0DE">
        <w:rPr>
          <w:rFonts w:ascii="Times New Roman" w:hAnsi="Times New Roman" w:cs="Times New Roman"/>
          <w:sz w:val="24"/>
          <w:szCs w:val="24"/>
        </w:rPr>
        <w:t>teelt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;</w:t>
      </w:r>
    </w:p>
    <w:p w14:paraId="678059DD" w14:textId="641D7495" w:rsidR="00863CEF" w:rsidRPr="00863CEF" w:rsidRDefault="00863CEF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EF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teadlik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et </w:t>
      </w:r>
      <w:r w:rsidR="00E94B09">
        <w:rPr>
          <w:rFonts w:ascii="Times New Roman" w:hAnsi="Times New Roman" w:cs="Times New Roman"/>
          <w:sz w:val="24"/>
          <w:szCs w:val="24"/>
        </w:rPr>
        <w:t>Setomaa</w:t>
      </w:r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arengukavas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eelarvestrateegias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jooksva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402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eelarves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investeeringuna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nähtud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alale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teenindamiseks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kavandatud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teede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tehnovõrkude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ehitamiseks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vajalikke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vahendeid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;</w:t>
      </w:r>
    </w:p>
    <w:p w14:paraId="31348639" w14:textId="09061DA2" w:rsidR="00863CEF" w:rsidRPr="00863CEF" w:rsidRDefault="00863CEF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EF">
        <w:rPr>
          <w:rFonts w:ascii="Times New Roman" w:hAnsi="Times New Roman" w:cs="Times New Roman"/>
          <w:sz w:val="24"/>
          <w:szCs w:val="24"/>
        </w:rPr>
        <w:t>(</w:t>
      </w:r>
      <w:r w:rsidR="0024654E">
        <w:rPr>
          <w:rFonts w:ascii="Times New Roman" w:hAnsi="Times New Roman" w:cs="Times New Roman"/>
          <w:sz w:val="24"/>
          <w:szCs w:val="24"/>
        </w:rPr>
        <w:t>D</w:t>
      </w:r>
      <w:r w:rsidRPr="00863C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kinnitab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, et on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nõus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ehitama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kandma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vajaliku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tee,</w:t>
      </w:r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tehnovõrkude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ehitamisega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kulud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;</w:t>
      </w:r>
    </w:p>
    <w:p w14:paraId="68FE5904" w14:textId="77777777" w:rsidR="00995F89" w:rsidRDefault="00863CEF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EF">
        <w:rPr>
          <w:rFonts w:ascii="Times New Roman" w:hAnsi="Times New Roman" w:cs="Times New Roman"/>
          <w:sz w:val="24"/>
          <w:szCs w:val="24"/>
        </w:rPr>
        <w:t>sõlmivad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käesoleva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edaspidi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leping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milles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lepivad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EF">
        <w:rPr>
          <w:rFonts w:ascii="Times New Roman" w:hAnsi="Times New Roman" w:cs="Times New Roman"/>
          <w:sz w:val="24"/>
          <w:szCs w:val="24"/>
        </w:rPr>
        <w:t>alljärgnevas</w:t>
      </w:r>
      <w:proofErr w:type="spellEnd"/>
      <w:r w:rsidRPr="00863CEF">
        <w:rPr>
          <w:rFonts w:ascii="Times New Roman" w:hAnsi="Times New Roman" w:cs="Times New Roman"/>
          <w:sz w:val="24"/>
          <w:szCs w:val="24"/>
        </w:rPr>
        <w:t>:</w:t>
      </w:r>
    </w:p>
    <w:p w14:paraId="1171FD80" w14:textId="77777777" w:rsidR="00995F89" w:rsidRDefault="00995F89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4E298" w14:textId="77777777" w:rsidR="00995F89" w:rsidRDefault="00995F89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9E373" w14:textId="77777777" w:rsidR="00995F89" w:rsidRPr="00283402" w:rsidRDefault="00995F89" w:rsidP="00995F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40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83402">
        <w:rPr>
          <w:rFonts w:ascii="Times New Roman" w:hAnsi="Times New Roman" w:cs="Times New Roman"/>
          <w:b/>
          <w:bCs/>
          <w:sz w:val="24"/>
          <w:szCs w:val="24"/>
        </w:rPr>
        <w:t>Lepingu</w:t>
      </w:r>
      <w:proofErr w:type="spellEnd"/>
      <w:r w:rsidRPr="0028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3402">
        <w:rPr>
          <w:rFonts w:ascii="Times New Roman" w:hAnsi="Times New Roman" w:cs="Times New Roman"/>
          <w:b/>
          <w:bCs/>
          <w:sz w:val="24"/>
          <w:szCs w:val="24"/>
        </w:rPr>
        <w:t>sõlmimise</w:t>
      </w:r>
      <w:proofErr w:type="spellEnd"/>
      <w:r w:rsidRPr="0028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3402">
        <w:rPr>
          <w:rFonts w:ascii="Times New Roman" w:hAnsi="Times New Roman" w:cs="Times New Roman"/>
          <w:b/>
          <w:bCs/>
          <w:sz w:val="24"/>
          <w:szCs w:val="24"/>
        </w:rPr>
        <w:t>alused</w:t>
      </w:r>
      <w:proofErr w:type="spellEnd"/>
      <w:r w:rsidRPr="00283402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283402">
        <w:rPr>
          <w:rFonts w:ascii="Times New Roman" w:hAnsi="Times New Roman" w:cs="Times New Roman"/>
          <w:b/>
          <w:bCs/>
          <w:sz w:val="24"/>
          <w:szCs w:val="24"/>
        </w:rPr>
        <w:t>lepingu</w:t>
      </w:r>
      <w:proofErr w:type="spellEnd"/>
      <w:r w:rsidRPr="00283402">
        <w:rPr>
          <w:rFonts w:ascii="Times New Roman" w:hAnsi="Times New Roman" w:cs="Times New Roman"/>
          <w:b/>
          <w:bCs/>
          <w:sz w:val="24"/>
          <w:szCs w:val="24"/>
        </w:rPr>
        <w:t xml:space="preserve"> ese</w:t>
      </w:r>
    </w:p>
    <w:p w14:paraId="11250265" w14:textId="2F28685E" w:rsidR="00995F89" w:rsidRPr="00995F89" w:rsidRDefault="00995F89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89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Võttes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arvesse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planeerimisseaduse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§ 131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2, 2</w:t>
      </w:r>
      <w:r w:rsidRPr="00E170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5F89">
        <w:rPr>
          <w:rFonts w:ascii="Times New Roman" w:hAnsi="Times New Roman" w:cs="Times New Roman"/>
          <w:sz w:val="24"/>
          <w:szCs w:val="24"/>
        </w:rPr>
        <w:t xml:space="preserve">, 3, 4, 5 ja 6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r w:rsidR="009A796E">
        <w:rPr>
          <w:rFonts w:ascii="Times New Roman" w:hAnsi="Times New Roman" w:cs="Times New Roman"/>
          <w:sz w:val="24"/>
          <w:szCs w:val="24"/>
        </w:rPr>
        <w:t>Setomaa</w:t>
      </w:r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Vallavalitsuse</w:t>
      </w:r>
      <w:proofErr w:type="spellEnd"/>
    </w:p>
    <w:p w14:paraId="3DE2B403" w14:textId="644CE665" w:rsidR="00995F89" w:rsidRPr="00995F89" w:rsidRDefault="00EF470F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14.12.2022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määrust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7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F89" w:rsidRPr="00995F8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väljaehitamise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ja</w:t>
      </w:r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väljaehitamisega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kulude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kandmises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kokkuleppimise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kord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“ on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esemeks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planeeringulahenduse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elluviimiseks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otseselt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funktsionaalselt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väljaehitamine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seonduvate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kulude</w:t>
      </w:r>
      <w:proofErr w:type="spellEnd"/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kandmine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89" w:rsidRPr="00995F89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="00995F89" w:rsidRPr="00995F89">
        <w:rPr>
          <w:rFonts w:ascii="Times New Roman" w:hAnsi="Times New Roman" w:cs="Times New Roman"/>
          <w:sz w:val="24"/>
          <w:szCs w:val="24"/>
        </w:rPr>
        <w:t>.</w:t>
      </w:r>
    </w:p>
    <w:p w14:paraId="1BC3C78F" w14:textId="411F9C55" w:rsidR="00995F89" w:rsidRPr="00995F89" w:rsidRDefault="00995F89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89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Käesoleva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võtab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endale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kohustuse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seisneb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="00F8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põhijoonisel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edaspidi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põhijoonis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“) POS </w:t>
      </w:r>
      <w:r w:rsidR="00F87C1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tänava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haljastuse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välisvalgustuse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tehnorajatiste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ka</w:t>
      </w:r>
      <w:r w:rsidR="00F8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muude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planeeringulahenduse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elluviimiseks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otseselt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funktsionaalselt</w:t>
      </w:r>
      <w:proofErr w:type="spellEnd"/>
      <w:r w:rsidR="00F8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projekteerimises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väljaehitamises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kulude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kandmises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>:</w:t>
      </w:r>
    </w:p>
    <w:p w14:paraId="3F039F3C" w14:textId="181B90D9" w:rsidR="00995F89" w:rsidRPr="00995F89" w:rsidRDefault="00995F89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89">
        <w:rPr>
          <w:rFonts w:ascii="Times New Roman" w:hAnsi="Times New Roman" w:cs="Times New Roman"/>
          <w:sz w:val="24"/>
          <w:szCs w:val="24"/>
        </w:rPr>
        <w:lastRenderedPageBreak/>
        <w:t xml:space="preserve">1.2.1.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ühisveevärgi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kanalisatsiooni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projekteerimine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väljaehitamine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F8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liitumispunktideni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kruntide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põhijoonisel</w:t>
      </w:r>
      <w:proofErr w:type="spellEnd"/>
      <w:r w:rsidR="00F87C15">
        <w:rPr>
          <w:rFonts w:ascii="Times New Roman" w:hAnsi="Times New Roman" w:cs="Times New Roman"/>
          <w:sz w:val="24"/>
          <w:szCs w:val="24"/>
        </w:rPr>
        <w:t xml:space="preserve"> </w:t>
      </w:r>
      <w:r w:rsidRPr="00995F89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POS 1, 2, </w:t>
      </w:r>
      <w:r w:rsidR="00F87C15">
        <w:rPr>
          <w:rFonts w:ascii="Times New Roman" w:hAnsi="Times New Roman" w:cs="Times New Roman"/>
          <w:sz w:val="24"/>
          <w:szCs w:val="24"/>
        </w:rPr>
        <w:t xml:space="preserve">3, </w:t>
      </w:r>
      <w:r w:rsidRPr="00995F89">
        <w:rPr>
          <w:rFonts w:ascii="Times New Roman" w:hAnsi="Times New Roman" w:cs="Times New Roman"/>
          <w:sz w:val="24"/>
          <w:szCs w:val="24"/>
        </w:rPr>
        <w:t>4, 5, 6;</w:t>
      </w:r>
    </w:p>
    <w:p w14:paraId="216D2FA2" w14:textId="758FE10E" w:rsidR="00995F89" w:rsidRPr="00995F89" w:rsidRDefault="00995F89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89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elektri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sidevõrkude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projekteerimiseks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väljaehitamiseks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valmisoleku</w:t>
      </w:r>
      <w:proofErr w:type="spellEnd"/>
      <w:r w:rsidR="0055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tagamine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liitumispunktideni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krundi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="0055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põhijoonisel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F89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995F89">
        <w:rPr>
          <w:rFonts w:ascii="Times New Roman" w:hAnsi="Times New Roman" w:cs="Times New Roman"/>
          <w:sz w:val="24"/>
          <w:szCs w:val="24"/>
        </w:rPr>
        <w:t xml:space="preserve"> POS 1–6;</w:t>
      </w:r>
    </w:p>
    <w:p w14:paraId="596C5E50" w14:textId="2E737BD9" w:rsidR="00E002BF" w:rsidRPr="00995F89" w:rsidRDefault="00995F89" w:rsidP="00E00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89">
        <w:rPr>
          <w:rFonts w:ascii="Times New Roman" w:hAnsi="Times New Roman" w:cs="Times New Roman"/>
          <w:sz w:val="24"/>
          <w:szCs w:val="24"/>
        </w:rPr>
        <w:t xml:space="preserve">1.2.3.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tänava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põhijoonisel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tähistatud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POS </w:t>
      </w:r>
      <w:r w:rsidR="007F50B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projekteerimine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väljaehitamine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nõuetekohase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haljastuse,ja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BF" w:rsidRPr="00995F89">
        <w:rPr>
          <w:rFonts w:ascii="Times New Roman" w:hAnsi="Times New Roman" w:cs="Times New Roman"/>
          <w:sz w:val="24"/>
          <w:szCs w:val="24"/>
        </w:rPr>
        <w:t>tänavavalgustusega</w:t>
      </w:r>
      <w:proofErr w:type="spellEnd"/>
      <w:r w:rsidR="00E002BF" w:rsidRPr="00995F89">
        <w:rPr>
          <w:rFonts w:ascii="Times New Roman" w:hAnsi="Times New Roman" w:cs="Times New Roman"/>
          <w:sz w:val="24"/>
          <w:szCs w:val="24"/>
        </w:rPr>
        <w:t>;</w:t>
      </w:r>
    </w:p>
    <w:p w14:paraId="62C30226" w14:textId="2D6B0A51" w:rsidR="00995F89" w:rsidRPr="00995F89" w:rsidRDefault="00995F89" w:rsidP="00E00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2077" w14:textId="77777777" w:rsidR="00D0099C" w:rsidRDefault="00D0099C" w:rsidP="00995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72983" w14:textId="77777777" w:rsidR="00D0099C" w:rsidRPr="00812609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60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12609">
        <w:rPr>
          <w:rFonts w:ascii="Times New Roman" w:hAnsi="Times New Roman" w:cs="Times New Roman"/>
          <w:b/>
          <w:bCs/>
          <w:sz w:val="24"/>
          <w:szCs w:val="24"/>
        </w:rPr>
        <w:t>Huvitatud</w:t>
      </w:r>
      <w:proofErr w:type="spellEnd"/>
      <w:r w:rsidRPr="0081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609">
        <w:rPr>
          <w:rFonts w:ascii="Times New Roman" w:hAnsi="Times New Roman" w:cs="Times New Roman"/>
          <w:b/>
          <w:bCs/>
          <w:sz w:val="24"/>
          <w:szCs w:val="24"/>
        </w:rPr>
        <w:t>isiku</w:t>
      </w:r>
      <w:proofErr w:type="spellEnd"/>
      <w:r w:rsidRPr="0081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609">
        <w:rPr>
          <w:rFonts w:ascii="Times New Roman" w:hAnsi="Times New Roman" w:cs="Times New Roman"/>
          <w:b/>
          <w:bCs/>
          <w:sz w:val="24"/>
          <w:szCs w:val="24"/>
        </w:rPr>
        <w:t>kohustuste</w:t>
      </w:r>
      <w:proofErr w:type="spellEnd"/>
      <w:r w:rsidRPr="0081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609">
        <w:rPr>
          <w:rFonts w:ascii="Times New Roman" w:hAnsi="Times New Roman" w:cs="Times New Roman"/>
          <w:b/>
          <w:bCs/>
          <w:sz w:val="24"/>
          <w:szCs w:val="24"/>
        </w:rPr>
        <w:t>täitmine</w:t>
      </w:r>
      <w:proofErr w:type="spellEnd"/>
      <w:r w:rsidRPr="00812609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812609">
        <w:rPr>
          <w:rFonts w:ascii="Times New Roman" w:hAnsi="Times New Roman" w:cs="Times New Roman"/>
          <w:b/>
          <w:bCs/>
          <w:sz w:val="24"/>
          <w:szCs w:val="24"/>
        </w:rPr>
        <w:t>rahastamine</w:t>
      </w:r>
      <w:proofErr w:type="spellEnd"/>
    </w:p>
    <w:p w14:paraId="60B05317" w14:textId="77777777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isikul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:</w:t>
      </w:r>
    </w:p>
    <w:p w14:paraId="00098AD3" w14:textId="6BBC5F88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korraldada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kulul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tegevuste</w:t>
      </w:r>
      <w:proofErr w:type="spellEnd"/>
      <w:r w:rsidR="0049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elluviimine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projekteerimine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,</w:t>
      </w:r>
      <w:r w:rsidR="00A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rajamine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väljaehitamine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tasuta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üleandmine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käesolevas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="00A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tingimustel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korras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;</w:t>
      </w:r>
    </w:p>
    <w:p w14:paraId="181E3780" w14:textId="54A7E8C7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taotleda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kulul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asjakohasel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ehitamiseks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kasutamiseks</w:t>
      </w:r>
      <w:proofErr w:type="spellEnd"/>
      <w:r w:rsidR="00A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vajalikud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load,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teatised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kooskõlastused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muud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sarnased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nõusolekud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;</w:t>
      </w:r>
    </w:p>
    <w:p w14:paraId="25857052" w14:textId="528EBCFB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2.1.3.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tagada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projekteerimine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väljaehitamine</w:t>
      </w:r>
      <w:proofErr w:type="spellEnd"/>
      <w:r w:rsidR="00A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vastavuses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ehitusseadustikus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teistes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kohaldavates</w:t>
      </w:r>
      <w:proofErr w:type="spellEnd"/>
      <w:r w:rsidR="00A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õigusaktides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standar</w:t>
      </w:r>
      <w:r w:rsidR="00DC2F0B">
        <w:rPr>
          <w:rFonts w:ascii="Times New Roman" w:hAnsi="Times New Roman" w:cs="Times New Roman"/>
          <w:sz w:val="24"/>
          <w:szCs w:val="24"/>
        </w:rPr>
        <w:t>d</w:t>
      </w:r>
      <w:r w:rsidRPr="00D0099C">
        <w:rPr>
          <w:rFonts w:ascii="Times New Roman" w:hAnsi="Times New Roman" w:cs="Times New Roman"/>
          <w:sz w:val="24"/>
          <w:szCs w:val="24"/>
        </w:rPr>
        <w:t>i</w:t>
      </w:r>
      <w:r w:rsidR="00DC2F0B">
        <w:rPr>
          <w:rFonts w:ascii="Times New Roman" w:hAnsi="Times New Roman" w:cs="Times New Roman"/>
          <w:sz w:val="24"/>
          <w:szCs w:val="24"/>
        </w:rPr>
        <w:t>t</w:t>
      </w:r>
      <w:r w:rsidRPr="00D0099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(EVS)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toodud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nõuetega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;</w:t>
      </w:r>
    </w:p>
    <w:p w14:paraId="787C6025" w14:textId="329B8FFF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vee-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ettevõtjale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ettenähtud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kruntide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POS 1, 2, </w:t>
      </w:r>
      <w:r w:rsidR="00EE056F">
        <w:rPr>
          <w:rFonts w:ascii="Times New Roman" w:hAnsi="Times New Roman" w:cs="Times New Roman"/>
          <w:sz w:val="24"/>
          <w:szCs w:val="24"/>
        </w:rPr>
        <w:t>3,</w:t>
      </w:r>
      <w:r w:rsidR="00F65A54">
        <w:rPr>
          <w:rFonts w:ascii="Times New Roman" w:hAnsi="Times New Roman" w:cs="Times New Roman"/>
          <w:sz w:val="24"/>
          <w:szCs w:val="24"/>
        </w:rPr>
        <w:t xml:space="preserve"> </w:t>
      </w:r>
      <w:r w:rsidRPr="00D0099C">
        <w:rPr>
          <w:rFonts w:ascii="Times New Roman" w:hAnsi="Times New Roman" w:cs="Times New Roman"/>
          <w:sz w:val="24"/>
          <w:szCs w:val="24"/>
        </w:rPr>
        <w:t>4, 5 ja</w:t>
      </w:r>
      <w:r w:rsidR="00EE056F">
        <w:rPr>
          <w:rFonts w:ascii="Times New Roman" w:hAnsi="Times New Roman" w:cs="Times New Roman"/>
          <w:sz w:val="24"/>
          <w:szCs w:val="24"/>
        </w:rPr>
        <w:t xml:space="preserve"> </w:t>
      </w:r>
      <w:r w:rsidRPr="00D0099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liitumispunktideni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ehitatud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vee- ja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kanalisatsioonitrassid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r w:rsidR="00EE056F">
        <w:rPr>
          <w:rFonts w:ascii="Times New Roman" w:hAnsi="Times New Roman" w:cs="Times New Roman"/>
          <w:sz w:val="24"/>
          <w:szCs w:val="24"/>
        </w:rPr>
        <w:t xml:space="preserve">Setomaa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ühisveevärgi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kanalisatsiooniga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liitumise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eeskirjale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>;</w:t>
      </w:r>
    </w:p>
    <w:p w14:paraId="029764C9" w14:textId="42E112A6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>2.1</w:t>
      </w:r>
      <w:r w:rsidRPr="00EF470F">
        <w:rPr>
          <w:rFonts w:ascii="Times New Roman" w:hAnsi="Times New Roman" w:cs="Times New Roman"/>
          <w:sz w:val="24"/>
          <w:szCs w:val="24"/>
        </w:rPr>
        <w:t>.</w:t>
      </w:r>
      <w:r w:rsidR="002F1BE0">
        <w:rPr>
          <w:rFonts w:ascii="Times New Roman" w:hAnsi="Times New Roman" w:cs="Times New Roman"/>
          <w:sz w:val="24"/>
          <w:szCs w:val="24"/>
        </w:rPr>
        <w:t>5</w:t>
      </w:r>
      <w:r w:rsidRPr="00EF4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seada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ettenähtud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kruntidele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POS 1–6 (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ühis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hüpoteek</w:t>
      </w:r>
      <w:proofErr w:type="spellEnd"/>
      <w:r w:rsidR="00706C3E"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kasuks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tagamaks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706C3E"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käesoleva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F">
        <w:rPr>
          <w:rFonts w:ascii="Times New Roman" w:hAnsi="Times New Roman" w:cs="Times New Roman"/>
          <w:sz w:val="24"/>
          <w:szCs w:val="24"/>
        </w:rPr>
        <w:t>tingimusele</w:t>
      </w:r>
      <w:proofErr w:type="spellEnd"/>
      <w:r w:rsidRPr="00EF470F">
        <w:rPr>
          <w:rFonts w:ascii="Times New Roman" w:hAnsi="Times New Roman" w:cs="Times New Roman"/>
          <w:sz w:val="24"/>
          <w:szCs w:val="24"/>
        </w:rPr>
        <w:t>.</w:t>
      </w:r>
    </w:p>
    <w:p w14:paraId="2CBACDA5" w14:textId="723FB9FB" w:rsidR="00D0099C" w:rsidRP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kohustub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täitma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punktis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2.1.1–2.1.4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="00706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96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arvates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AE9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="005E6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AE9">
        <w:rPr>
          <w:rFonts w:ascii="Times New Roman" w:hAnsi="Times New Roman" w:cs="Times New Roman"/>
          <w:sz w:val="24"/>
          <w:szCs w:val="24"/>
        </w:rPr>
        <w:t>sõlmimisest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2E55E" w14:textId="5C06B30F" w:rsidR="00D0099C" w:rsidRDefault="00D0099C" w:rsidP="00D00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99C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Kuivõrd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esemeks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olevate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eraldata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rahalisi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vahendeid</w:t>
      </w:r>
      <w:proofErr w:type="spellEnd"/>
      <w:r w:rsidR="001E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eelarvest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lepivad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pooled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isikul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õigust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nõuda</w:t>
      </w:r>
      <w:proofErr w:type="spellEnd"/>
      <w:r w:rsidR="001E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omavalitsuselt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planeeritavate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projekteerimise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väljaehitamise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muude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="001E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kulude</w:t>
      </w:r>
      <w:proofErr w:type="spellEnd"/>
      <w:r w:rsidRPr="00D0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9C">
        <w:rPr>
          <w:rFonts w:ascii="Times New Roman" w:hAnsi="Times New Roman" w:cs="Times New Roman"/>
          <w:sz w:val="24"/>
          <w:szCs w:val="24"/>
        </w:rPr>
        <w:t>hüvitamist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6C79A2" w14:textId="6EA23CAB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loetakse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täidetuks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1E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ehitatud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kokkulepitud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viisil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,</w:t>
      </w:r>
      <w:r w:rsidR="0030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arvestades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järgnevat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:</w:t>
      </w:r>
    </w:p>
    <w:p w14:paraId="5304EE17" w14:textId="16C7A659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ehitusprojekt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(id),</w:t>
      </w:r>
      <w:r w:rsidR="0030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üleandmise-vastuvõtmise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dokumentatsioon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digitaalsed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teostusjoonised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L-EST</w:t>
      </w:r>
      <w:r w:rsidR="0030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koordinaatide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süsteemis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2F35C06C" w14:textId="4ED36126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2.4.2.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detailplaneeringukohastele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ühiskasutatava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tehnilise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taristu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</w:t>
      </w:r>
      <w:r w:rsidR="00F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asjakohased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avalik-õiguslikud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load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kasutamiseks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30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niisugused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load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kõrvaltingimustega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);</w:t>
      </w:r>
    </w:p>
    <w:p w14:paraId="434D566E" w14:textId="6EDEE848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lastRenderedPageBreak/>
        <w:t xml:space="preserve">2.4.3.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tasuta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võõrandatud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="00F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antav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kinnisasi</w:t>
      </w:r>
      <w:proofErr w:type="spellEnd"/>
      <w:r w:rsidR="00FA0A1A">
        <w:rPr>
          <w:rFonts w:ascii="Times New Roman" w:hAnsi="Times New Roman" w:cs="Times New Roman"/>
          <w:sz w:val="24"/>
          <w:szCs w:val="24"/>
        </w:rPr>
        <w:t xml:space="preserve"> (POS 8)</w:t>
      </w:r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67D36639" w14:textId="4767E7D6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2.4.4.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punktis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6.</w:t>
      </w:r>
      <w:r w:rsidR="002F1BE0">
        <w:rPr>
          <w:rFonts w:ascii="Times New Roman" w:hAnsi="Times New Roman" w:cs="Times New Roman"/>
          <w:sz w:val="24"/>
          <w:szCs w:val="24"/>
        </w:rPr>
        <w:t>2</w:t>
      </w:r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ühis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hüpoteek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52E5358D" w14:textId="6A63CB16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2.4.5.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kohaselt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rajatavad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tehnovõrgud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vastavale</w:t>
      </w:r>
      <w:proofErr w:type="spellEnd"/>
      <w:r w:rsidR="00DE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tehnovõrkude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valdajale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.</w:t>
      </w:r>
    </w:p>
    <w:p w14:paraId="253E6633" w14:textId="1D26C02B" w:rsidR="00D0099C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2.5. Pooled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leppinud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üleandmisega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alustada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põhilise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kasutusvalmiduse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saavutamisel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,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raames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fikseeritakse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vastavad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puudused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mittevastavused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Põhiline</w:t>
      </w:r>
      <w:proofErr w:type="spellEnd"/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kasutusvalmidus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saavutatud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hetkel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valmis</w:t>
      </w:r>
      <w:proofErr w:type="spellEnd"/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ehitatud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sihtotstarbeliselt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kasutatavad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asjakohasel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alustatud</w:t>
      </w:r>
      <w:proofErr w:type="spellEnd"/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kasutuloa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teatise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menetlust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.</w:t>
      </w:r>
    </w:p>
    <w:p w14:paraId="5C27A574" w14:textId="77777777" w:rsidR="00995F89" w:rsidRDefault="00995F89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EB96" w14:textId="77777777" w:rsidR="00437DB1" w:rsidRDefault="00437DB1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4C4C8" w14:textId="77777777" w:rsidR="00437DB1" w:rsidRPr="006D6246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24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D6246">
        <w:rPr>
          <w:rFonts w:ascii="Times New Roman" w:hAnsi="Times New Roman" w:cs="Times New Roman"/>
          <w:b/>
          <w:bCs/>
          <w:sz w:val="24"/>
          <w:szCs w:val="24"/>
        </w:rPr>
        <w:t>Huvitatud</w:t>
      </w:r>
      <w:proofErr w:type="spellEnd"/>
      <w:r w:rsidRPr="006D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246">
        <w:rPr>
          <w:rFonts w:ascii="Times New Roman" w:hAnsi="Times New Roman" w:cs="Times New Roman"/>
          <w:b/>
          <w:bCs/>
          <w:sz w:val="24"/>
          <w:szCs w:val="24"/>
        </w:rPr>
        <w:t>isiku</w:t>
      </w:r>
      <w:proofErr w:type="spellEnd"/>
      <w:r w:rsidRPr="006D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246">
        <w:rPr>
          <w:rFonts w:ascii="Times New Roman" w:hAnsi="Times New Roman" w:cs="Times New Roman"/>
          <w:b/>
          <w:bCs/>
          <w:sz w:val="24"/>
          <w:szCs w:val="24"/>
        </w:rPr>
        <w:t>õigused</w:t>
      </w:r>
      <w:proofErr w:type="spellEnd"/>
      <w:r w:rsidRPr="006D6246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6D6246">
        <w:rPr>
          <w:rFonts w:ascii="Times New Roman" w:hAnsi="Times New Roman" w:cs="Times New Roman"/>
          <w:b/>
          <w:bCs/>
          <w:sz w:val="24"/>
          <w:szCs w:val="24"/>
        </w:rPr>
        <w:t>kohustused</w:t>
      </w:r>
      <w:proofErr w:type="spellEnd"/>
    </w:p>
    <w:p w14:paraId="121E1E40" w14:textId="77777777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isikul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:</w:t>
      </w:r>
    </w:p>
    <w:p w14:paraId="287B3ED0" w14:textId="77777777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saada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vajalikku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.</w:t>
      </w:r>
    </w:p>
    <w:p w14:paraId="1B2588EE" w14:textId="77777777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kohustub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:</w:t>
      </w:r>
    </w:p>
    <w:p w14:paraId="2BFF655B" w14:textId="34B310D0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sätestatud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õigusaktidele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kehtivale</w:t>
      </w:r>
      <w:proofErr w:type="spellEnd"/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lisadele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23510799" w14:textId="76E32B3A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hoidma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saladuses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kehtivuse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lõppemist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tähtajatult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talle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sõlmimise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seonduvalt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teatavaks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saanud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0C10EF2D" w14:textId="77BA44FB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3.2.3.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teavitama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viivitamatult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olukorrast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täitmine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osutub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osutuda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oluliselt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raskendatuks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võimatuks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21D4C0E4" w14:textId="6AD59172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3.2.4.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teavitama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igast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alustatud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halduskohtumenetlusest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kandma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halduskohtumenetlusega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seonduvad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kulud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550E4EC8" w14:textId="6D2B75EE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3.2.5.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andma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nõudmisel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tähtaja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käigu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5DE22ADC" w14:textId="4738255F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hooldama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väljaehitatud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teed (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s.h.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talihooldus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haljastust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välisvalgustust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="00924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tehnorajatisi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üleandmiskohustuse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täitmiseni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50554FE3" w14:textId="298C56E2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3.2.7.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tasuma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kulud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kaasnevad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projekteerimise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ehitamise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muude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tulenevate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täitmisega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6A95A1D5" w14:textId="57DF857A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3.2.8.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kirjalikult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teatama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maa-ala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üksiku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võõrandamisest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hoonestusõiguse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seadmisest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võõrandamisest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kolmandatele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isikutele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;</w:t>
      </w:r>
    </w:p>
    <w:p w14:paraId="6BA36E51" w14:textId="0ED6DAED" w:rsidR="00437DB1" w:rsidRPr="00437DB1" w:rsidRDefault="00437DB1" w:rsidP="0043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3.2.9.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tasuma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kasuks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sõlmitavate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notariaalsete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lepingutega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notaritasud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riigilõivud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.</w:t>
      </w:r>
    </w:p>
    <w:p w14:paraId="0D66AD4E" w14:textId="1C67BBF5" w:rsidR="00FD5B8A" w:rsidRDefault="00437DB1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1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Käesoleva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kehtivad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maa-ala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üksiku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B1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Pr="00437DB1">
        <w:rPr>
          <w:rFonts w:ascii="Times New Roman" w:hAnsi="Times New Roman" w:cs="Times New Roman"/>
          <w:sz w:val="24"/>
          <w:szCs w:val="24"/>
        </w:rPr>
        <w:t>)</w:t>
      </w:r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igakordsel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omandiõiguse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üleminekul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hoonestusõigusega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koormamisel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) ka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uu</w:t>
      </w:r>
      <w:r w:rsidR="00E63BE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omaniku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suhtes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kohustatud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detailplaneeringuga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maaala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osade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võõrandamist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uut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omanikku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teavitama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need</w:t>
      </w:r>
      <w:r w:rsidR="00E6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temale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andma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täitma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lastRenderedPageBreak/>
        <w:t>Teavitamine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E61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üleandmine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fikseerida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võõrandamise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seejuures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üleandmine</w:t>
      </w:r>
      <w:proofErr w:type="spellEnd"/>
      <w:r w:rsidR="00E61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eeldab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eelnevat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kirjalikku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nõusoleku</w:t>
      </w:r>
      <w:r w:rsidR="006259A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kohustub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andma</w:t>
      </w:r>
      <w:proofErr w:type="spellEnd"/>
      <w:r w:rsidR="00E61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lepingulised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võõrandamist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tulenevalt</w:t>
      </w:r>
      <w:proofErr w:type="spellEnd"/>
      <w:r w:rsidR="00E61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kinnistu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omandi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küsimustest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täita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kohustub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need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kohustused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täitma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="00E61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võõrandamist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üleandmisel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peab</w:t>
      </w:r>
      <w:proofErr w:type="spellEnd"/>
      <w:r w:rsidR="00D2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järjepidevus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B8A" w:rsidRPr="00FD5B8A">
        <w:rPr>
          <w:rFonts w:ascii="Times New Roman" w:hAnsi="Times New Roman" w:cs="Times New Roman"/>
          <w:sz w:val="24"/>
          <w:szCs w:val="24"/>
        </w:rPr>
        <w:t>tagatud</w:t>
      </w:r>
      <w:proofErr w:type="spellEnd"/>
      <w:r w:rsidR="00FD5B8A" w:rsidRPr="00FD5B8A">
        <w:rPr>
          <w:rFonts w:ascii="Times New Roman" w:hAnsi="Times New Roman" w:cs="Times New Roman"/>
          <w:sz w:val="24"/>
          <w:szCs w:val="24"/>
        </w:rPr>
        <w:t>.</w:t>
      </w:r>
    </w:p>
    <w:p w14:paraId="66D2E90F" w14:textId="77777777" w:rsidR="00323FDC" w:rsidRPr="00FD5B8A" w:rsidRDefault="00323FDC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346A1" w14:textId="77777777" w:rsidR="00FD5B8A" w:rsidRPr="00323FDC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FD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23FDC">
        <w:rPr>
          <w:rFonts w:ascii="Times New Roman" w:hAnsi="Times New Roman" w:cs="Times New Roman"/>
          <w:b/>
          <w:bCs/>
          <w:sz w:val="24"/>
          <w:szCs w:val="24"/>
        </w:rPr>
        <w:t>Omavalitsuse</w:t>
      </w:r>
      <w:proofErr w:type="spellEnd"/>
      <w:r w:rsidRPr="00323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FDC">
        <w:rPr>
          <w:rFonts w:ascii="Times New Roman" w:hAnsi="Times New Roman" w:cs="Times New Roman"/>
          <w:b/>
          <w:bCs/>
          <w:sz w:val="24"/>
          <w:szCs w:val="24"/>
        </w:rPr>
        <w:t>kohustused</w:t>
      </w:r>
      <w:proofErr w:type="spellEnd"/>
      <w:r w:rsidRPr="00323FDC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323FDC">
        <w:rPr>
          <w:rFonts w:ascii="Times New Roman" w:hAnsi="Times New Roman" w:cs="Times New Roman"/>
          <w:b/>
          <w:bCs/>
          <w:sz w:val="24"/>
          <w:szCs w:val="24"/>
        </w:rPr>
        <w:t>õigused</w:t>
      </w:r>
      <w:proofErr w:type="spellEnd"/>
    </w:p>
    <w:p w14:paraId="7989584A" w14:textId="77777777" w:rsid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kohustub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:</w:t>
      </w:r>
    </w:p>
    <w:p w14:paraId="765CF8C1" w14:textId="54BBD722" w:rsidR="00EF470F" w:rsidRPr="00FD5B8A" w:rsidRDefault="00EF470F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Välja </w:t>
      </w:r>
      <w:proofErr w:type="spellStart"/>
      <w:r>
        <w:rPr>
          <w:rFonts w:ascii="Times New Roman" w:hAnsi="Times New Roman" w:cs="Times New Roman"/>
          <w:sz w:val="24"/>
          <w:szCs w:val="24"/>
        </w:rPr>
        <w:t>ehitama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tuletõrje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veevõtukoha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positsioonile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47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510"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 w:rsidR="008A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D0">
        <w:rPr>
          <w:rFonts w:ascii="Times New Roman" w:hAnsi="Times New Roman" w:cs="Times New Roman"/>
          <w:sz w:val="24"/>
          <w:szCs w:val="24"/>
        </w:rPr>
        <w:t>esimese</w:t>
      </w:r>
      <w:proofErr w:type="spellEnd"/>
      <w:r w:rsidR="008A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D0">
        <w:rPr>
          <w:rFonts w:ascii="Times New Roman" w:hAnsi="Times New Roman" w:cs="Times New Roman"/>
          <w:sz w:val="24"/>
          <w:szCs w:val="24"/>
        </w:rPr>
        <w:t>elamu</w:t>
      </w:r>
      <w:proofErr w:type="spellEnd"/>
      <w:r w:rsidR="008A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D0">
        <w:rPr>
          <w:rFonts w:ascii="Times New Roman" w:hAnsi="Times New Roman" w:cs="Times New Roman"/>
          <w:sz w:val="24"/>
          <w:szCs w:val="24"/>
        </w:rPr>
        <w:t>kasutusloa</w:t>
      </w:r>
      <w:proofErr w:type="spellEnd"/>
      <w:r w:rsidR="008A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D0">
        <w:rPr>
          <w:rFonts w:ascii="Times New Roman" w:hAnsi="Times New Roman" w:cs="Times New Roman"/>
          <w:sz w:val="24"/>
          <w:szCs w:val="24"/>
        </w:rPr>
        <w:t>taotlemise</w:t>
      </w:r>
      <w:proofErr w:type="spellEnd"/>
      <w:r w:rsidR="008A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D0">
        <w:rPr>
          <w:rFonts w:ascii="Times New Roman" w:hAnsi="Times New Roman" w:cs="Times New Roman"/>
          <w:sz w:val="24"/>
          <w:szCs w:val="24"/>
        </w:rPr>
        <w:t>hetkeks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CED9D9" w14:textId="54911B84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>4.1.</w:t>
      </w:r>
      <w:r w:rsidR="00EF470F">
        <w:rPr>
          <w:rFonts w:ascii="Times New Roman" w:hAnsi="Times New Roman" w:cs="Times New Roman"/>
          <w:sz w:val="24"/>
          <w:szCs w:val="24"/>
        </w:rPr>
        <w:t>2</w:t>
      </w:r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andma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isikule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täitmiseks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vajalikku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osutama</w:t>
      </w:r>
      <w:proofErr w:type="spellEnd"/>
      <w:r w:rsidR="00D2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igakülgset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ülesannetes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ilma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abita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teostada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D2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;</w:t>
      </w:r>
    </w:p>
    <w:p w14:paraId="01CB5843" w14:textId="7DA8A0CC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>4.1.</w:t>
      </w:r>
      <w:r w:rsidR="00EF470F">
        <w:rPr>
          <w:rFonts w:ascii="Times New Roman" w:hAnsi="Times New Roman" w:cs="Times New Roman"/>
          <w:sz w:val="24"/>
          <w:szCs w:val="24"/>
        </w:rPr>
        <w:t>3</w:t>
      </w:r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teavitama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isikut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kõigist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asjaoludest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võivad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mõjutada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käesoleva</w:t>
      </w:r>
      <w:proofErr w:type="spellEnd"/>
      <w:r w:rsidR="00D2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;</w:t>
      </w:r>
    </w:p>
    <w:p w14:paraId="59A42E8B" w14:textId="78B41DAB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>4.1.</w:t>
      </w:r>
      <w:r w:rsidR="00EF470F">
        <w:rPr>
          <w:rFonts w:ascii="Times New Roman" w:hAnsi="Times New Roman" w:cs="Times New Roman"/>
          <w:sz w:val="24"/>
          <w:szCs w:val="24"/>
        </w:rPr>
        <w:t>4</w:t>
      </w:r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hoidma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saladuses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kehtivuse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lõppemist</w:t>
      </w:r>
      <w:proofErr w:type="spellEnd"/>
      <w:r w:rsidR="00323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huvitatult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isikult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sõlmimise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täitmisega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seoses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saadud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="00323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saladuses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hoidmise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mõistlikult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eeldada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.</w:t>
      </w:r>
    </w:p>
    <w:p w14:paraId="0A9A67B6" w14:textId="77777777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Omavalitsusel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õigus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:</w:t>
      </w:r>
    </w:p>
    <w:p w14:paraId="6089717B" w14:textId="77777777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teostada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järelevalvet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lähtudes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punktist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5;</w:t>
      </w:r>
    </w:p>
    <w:p w14:paraId="2DAFE56A" w14:textId="25F9594F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ettepanekud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kaasa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aitavad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efektiivse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kiirema</w:t>
      </w:r>
      <w:proofErr w:type="spellEnd"/>
      <w:r w:rsidR="00323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kvaliteetsemale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täimisele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;</w:t>
      </w:r>
    </w:p>
    <w:p w14:paraId="4B094A42" w14:textId="5FBD01FB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4.2.3.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osaleda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projekteerimise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ehitamise</w:t>
      </w:r>
      <w:proofErr w:type="spellEnd"/>
      <w:r w:rsidR="0084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koosolekutel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.</w:t>
      </w:r>
    </w:p>
    <w:p w14:paraId="67E4E372" w14:textId="139962DC" w:rsidR="00437DB1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planeerimisseaduse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§ 131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lõikele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84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detailplaneering</w:t>
      </w:r>
      <w:r w:rsidR="00333E3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kehtetuks</w:t>
      </w:r>
      <w:proofErr w:type="spellEnd"/>
      <w:r w:rsidR="0084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tunnistada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keelduda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planeeringualal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ehitusloa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lubade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andmisest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84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tähtajaks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täitnud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kohustusi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3A0CE" w14:textId="77777777" w:rsidR="00CD0697" w:rsidRDefault="00CD0697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C7826" w14:textId="79F2765C" w:rsidR="00FD5B8A" w:rsidRPr="00CD0697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69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CD0697">
        <w:rPr>
          <w:rFonts w:ascii="Times New Roman" w:hAnsi="Times New Roman" w:cs="Times New Roman"/>
          <w:b/>
          <w:bCs/>
          <w:sz w:val="24"/>
          <w:szCs w:val="24"/>
        </w:rPr>
        <w:t>Järelevalve</w:t>
      </w:r>
      <w:proofErr w:type="spellEnd"/>
      <w:r w:rsidRPr="00CD0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97">
        <w:rPr>
          <w:rFonts w:ascii="Times New Roman" w:hAnsi="Times New Roman" w:cs="Times New Roman"/>
          <w:b/>
          <w:bCs/>
          <w:sz w:val="24"/>
          <w:szCs w:val="24"/>
        </w:rPr>
        <w:t>lepingu</w:t>
      </w:r>
      <w:proofErr w:type="spellEnd"/>
      <w:r w:rsidRPr="00CD0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97">
        <w:rPr>
          <w:rFonts w:ascii="Times New Roman" w:hAnsi="Times New Roman" w:cs="Times New Roman"/>
          <w:b/>
          <w:bCs/>
          <w:sz w:val="24"/>
          <w:szCs w:val="24"/>
        </w:rPr>
        <w:t>täitmise</w:t>
      </w:r>
      <w:proofErr w:type="spellEnd"/>
      <w:r w:rsidRPr="00CD0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97">
        <w:rPr>
          <w:rFonts w:ascii="Times New Roman" w:hAnsi="Times New Roman" w:cs="Times New Roman"/>
          <w:b/>
          <w:bCs/>
          <w:sz w:val="24"/>
          <w:szCs w:val="24"/>
        </w:rPr>
        <w:t>üle</w:t>
      </w:r>
      <w:proofErr w:type="spellEnd"/>
    </w:p>
    <w:p w14:paraId="0F1124B0" w14:textId="5944F9BE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teostab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järelevalvet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punktides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5.2.1 ja 5.2.2</w:t>
      </w:r>
      <w:r w:rsidR="00CD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õiguste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teostamiseks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volitada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ametnikku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.</w:t>
      </w:r>
    </w:p>
    <w:p w14:paraId="1FB93102" w14:textId="77777777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Järelevalve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tegijal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järgmised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õigused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:</w:t>
      </w:r>
    </w:p>
    <w:p w14:paraId="361BEAA0" w14:textId="664F831F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5.2.1.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järelepärimisi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täitmisega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küsimustes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nõuda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teavet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ja/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CD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dokumentide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esitamist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Järelepärimisele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vastata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järelepärimises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="00CD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tähtaja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;</w:t>
      </w:r>
    </w:p>
    <w:p w14:paraId="6804D177" w14:textId="77777777" w:rsidR="00FD5B8A" w:rsidRP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8A">
        <w:rPr>
          <w:rFonts w:ascii="Times New Roman" w:hAnsi="Times New Roman" w:cs="Times New Roman"/>
          <w:sz w:val="24"/>
          <w:szCs w:val="24"/>
        </w:rPr>
        <w:t xml:space="preserve">5.2.2.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kontrollida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teatamata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8A">
        <w:rPr>
          <w:rFonts w:ascii="Times New Roman" w:hAnsi="Times New Roman" w:cs="Times New Roman"/>
          <w:sz w:val="24"/>
          <w:szCs w:val="24"/>
        </w:rPr>
        <w:t>täitmist</w:t>
      </w:r>
      <w:proofErr w:type="spellEnd"/>
      <w:r w:rsidRPr="00FD5B8A">
        <w:rPr>
          <w:rFonts w:ascii="Times New Roman" w:hAnsi="Times New Roman" w:cs="Times New Roman"/>
          <w:sz w:val="24"/>
          <w:szCs w:val="24"/>
        </w:rPr>
        <w:t>;</w:t>
      </w:r>
    </w:p>
    <w:p w14:paraId="1BE4BE2A" w14:textId="77777777" w:rsidR="00FD5B8A" w:rsidRPr="00350543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5.2.3.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teha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ettekirjutusi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3AED876" w14:textId="77777777" w:rsidR="00CD0697" w:rsidRPr="00350543" w:rsidRDefault="00CD0697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160155E" w14:textId="77777777" w:rsidR="00FD5B8A" w:rsidRPr="00350543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6. </w:t>
      </w:r>
      <w:proofErr w:type="spellStart"/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>Poolte</w:t>
      </w:r>
      <w:proofErr w:type="spellEnd"/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>vastutus</w:t>
      </w:r>
      <w:proofErr w:type="spellEnd"/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ja </w:t>
      </w:r>
      <w:proofErr w:type="spellStart"/>
      <w:r w:rsidRPr="00350543">
        <w:rPr>
          <w:rFonts w:ascii="Times New Roman" w:hAnsi="Times New Roman" w:cs="Times New Roman"/>
          <w:b/>
          <w:bCs/>
          <w:sz w:val="24"/>
          <w:szCs w:val="24"/>
          <w:lang w:val="fr-FR"/>
        </w:rPr>
        <w:t>tagatised</w:t>
      </w:r>
      <w:proofErr w:type="spellEnd"/>
    </w:p>
    <w:p w14:paraId="530AE436" w14:textId="0E20F625" w:rsidR="00FD5B8A" w:rsidRPr="00350543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6.1. Kui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üks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pool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rikub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lepingut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võib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teine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pool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kasutada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kõiki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seadusest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tulenevaid</w:t>
      </w:r>
      <w:proofErr w:type="spellEnd"/>
      <w:r w:rsidR="00CD0697"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õiguskaitsevahendeid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ulatuses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, milles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ei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ole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lepingus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teisiti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kokku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0543">
        <w:rPr>
          <w:rFonts w:ascii="Times New Roman" w:hAnsi="Times New Roman" w:cs="Times New Roman"/>
          <w:sz w:val="24"/>
          <w:szCs w:val="24"/>
          <w:lang w:val="fr-FR"/>
        </w:rPr>
        <w:t>lepitud</w:t>
      </w:r>
      <w:proofErr w:type="spellEnd"/>
      <w:r w:rsidRPr="003505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33DA96E" w14:textId="427B9E7F" w:rsidR="00481B43" w:rsidRDefault="005F66B6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F1BE0">
        <w:rPr>
          <w:rFonts w:ascii="Times New Roman" w:hAnsi="Times New Roman" w:cs="Times New Roman"/>
          <w:sz w:val="24"/>
          <w:szCs w:val="24"/>
        </w:rPr>
        <w:t>2</w:t>
      </w:r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võetud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ehitamisega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kulude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kandmise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tagamiseks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seatakse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ühis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hüpoteek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kruntide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POS 1–6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moodustatud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kinnisasjadele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summas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1</w:t>
      </w:r>
      <w:r w:rsidR="00394006">
        <w:rPr>
          <w:rFonts w:ascii="Times New Roman" w:hAnsi="Times New Roman" w:cs="Times New Roman"/>
          <w:sz w:val="24"/>
          <w:szCs w:val="24"/>
        </w:rPr>
        <w:t>5</w:t>
      </w:r>
      <w:r w:rsidRPr="005F66B6">
        <w:rPr>
          <w:rFonts w:ascii="Times New Roman" w:hAnsi="Times New Roman" w:cs="Times New Roman"/>
          <w:sz w:val="24"/>
          <w:szCs w:val="24"/>
        </w:rPr>
        <w:t>0 000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ükssada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06">
        <w:rPr>
          <w:rFonts w:ascii="Times New Roman" w:hAnsi="Times New Roman" w:cs="Times New Roman"/>
          <w:sz w:val="24"/>
          <w:szCs w:val="24"/>
        </w:rPr>
        <w:t>viis</w:t>
      </w:r>
      <w:r w:rsidRPr="005F66B6">
        <w:rPr>
          <w:rFonts w:ascii="Times New Roman" w:hAnsi="Times New Roman" w:cs="Times New Roman"/>
          <w:sz w:val="24"/>
          <w:szCs w:val="24"/>
        </w:rPr>
        <w:t>kümmend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tuhat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eurot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Hüpoteegiga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tagatakse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omavalitsuse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nõuded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temapoolsete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tulenevate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rikkumise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mittetäitmise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mittevastava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19D96" w14:textId="09E4F35E" w:rsidR="00481B43" w:rsidRDefault="005F66B6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>6.</w:t>
      </w:r>
      <w:r w:rsidR="002F1BE0">
        <w:rPr>
          <w:rFonts w:ascii="Times New Roman" w:hAnsi="Times New Roman" w:cs="Times New Roman"/>
          <w:sz w:val="24"/>
          <w:szCs w:val="24"/>
        </w:rPr>
        <w:t>3</w:t>
      </w:r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Hüpoteek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kustutatakse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punktis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1.2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31C31" w14:textId="063043B1" w:rsidR="008744E0" w:rsidRDefault="005F66B6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>6.</w:t>
      </w:r>
      <w:r w:rsidR="002F1BE0">
        <w:rPr>
          <w:rFonts w:ascii="Times New Roman" w:hAnsi="Times New Roman" w:cs="Times New Roman"/>
          <w:sz w:val="24"/>
          <w:szCs w:val="24"/>
        </w:rPr>
        <w:t>4</w:t>
      </w:r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teostatud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projekteerimis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ehitustöödele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rajatistele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osadele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materjalidele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) 48-kuulise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algab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kasutusloa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kasutusteatise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väljastamise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päevast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alates.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materjalide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seadmete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kehtib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pikem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tootja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lähtutakse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pikemast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garantiist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esitab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vastavad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garantiidokumendid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Garantiiaja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kestel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ilmnenud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tööde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puudused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mittevastused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kõrvaldab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kulul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võimalikult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kiiresti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avastamist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4F096" w14:textId="4298725B" w:rsidR="005F66B6" w:rsidRDefault="005F66B6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>6.</w:t>
      </w:r>
      <w:r w:rsidR="002F1BE0">
        <w:rPr>
          <w:rFonts w:ascii="Times New Roman" w:hAnsi="Times New Roman" w:cs="Times New Roman"/>
          <w:sz w:val="24"/>
          <w:szCs w:val="24"/>
        </w:rPr>
        <w:t>5</w:t>
      </w:r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teadlik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loobumisel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detailplaneeringukohaste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rajatiste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rajamata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jätmisel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mittenõuetekohasel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rajamisel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seonduvate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muude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täitmata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jätmisel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omavalitsusega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sõlmida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tööde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üleandmise-vastuvõtmise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lugeda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tulenevaid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kohustisi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täidetuks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Kirjeldatud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olukorra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realiseerumisel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tekkida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võivate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kahjude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tekkimise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riisikot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kannab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loobub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niisuguse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kahju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tekkimise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hüvitisnõuete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esitamisest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.</w:t>
      </w:r>
    </w:p>
    <w:p w14:paraId="1CC85633" w14:textId="77777777" w:rsidR="00FD5B8A" w:rsidRDefault="00FD5B8A" w:rsidP="00FD5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A9A50" w14:textId="77777777" w:rsidR="005F66B6" w:rsidRPr="008744E0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E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8744E0">
        <w:rPr>
          <w:rFonts w:ascii="Times New Roman" w:hAnsi="Times New Roman" w:cs="Times New Roman"/>
          <w:b/>
          <w:bCs/>
          <w:sz w:val="24"/>
          <w:szCs w:val="24"/>
        </w:rPr>
        <w:t>Lepingu</w:t>
      </w:r>
      <w:proofErr w:type="spellEnd"/>
      <w:r w:rsidRPr="00874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4E0">
        <w:rPr>
          <w:rFonts w:ascii="Times New Roman" w:hAnsi="Times New Roman" w:cs="Times New Roman"/>
          <w:b/>
          <w:bCs/>
          <w:sz w:val="24"/>
          <w:szCs w:val="24"/>
        </w:rPr>
        <w:t>kehtivus</w:t>
      </w:r>
      <w:proofErr w:type="spellEnd"/>
      <w:r w:rsidRPr="008744E0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8744E0">
        <w:rPr>
          <w:rFonts w:ascii="Times New Roman" w:hAnsi="Times New Roman" w:cs="Times New Roman"/>
          <w:b/>
          <w:bCs/>
          <w:sz w:val="24"/>
          <w:szCs w:val="24"/>
        </w:rPr>
        <w:t>muutmine</w:t>
      </w:r>
      <w:proofErr w:type="spellEnd"/>
    </w:p>
    <w:p w14:paraId="069B2D52" w14:textId="3185E06E" w:rsidR="005F66B6" w:rsidRPr="005F66B6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jõustub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allakirjutamisel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kehtib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lepingupoolte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lepinguliste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874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nõuetekohase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täitmiseni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.</w:t>
      </w:r>
    </w:p>
    <w:p w14:paraId="7BFBFE0B" w14:textId="1A43DB8E" w:rsidR="005F66B6" w:rsidRPr="005F66B6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ühepoolselt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öelda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teatades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sellest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isikule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874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30 (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kolmkümmend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:</w:t>
      </w:r>
    </w:p>
    <w:p w14:paraId="18281CBB" w14:textId="0A70C899" w:rsidR="005F66B6" w:rsidRPr="005F66B6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 xml:space="preserve">7.2.1.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rikkunud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korduvalt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oluliselt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kohustuste</w:t>
      </w:r>
      <w:proofErr w:type="spellEnd"/>
      <w:r w:rsidR="00874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reguleerivat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õigusakti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ja see on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põhjustanud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olulise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kahju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kolmandale</w:t>
      </w:r>
      <w:proofErr w:type="spellEnd"/>
      <w:r w:rsidR="00874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isikule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varale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;</w:t>
      </w:r>
    </w:p>
    <w:p w14:paraId="7BBE9EDE" w14:textId="0481E0EF" w:rsidR="005F66B6" w:rsidRPr="005F66B6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 xml:space="preserve">7.2.2.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järele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valvava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asutuse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ettekirjutus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jäetud</w:t>
      </w:r>
      <w:proofErr w:type="spellEnd"/>
      <w:r w:rsidR="00874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korduvalt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täitmata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;</w:t>
      </w:r>
    </w:p>
    <w:p w14:paraId="5AE1B544" w14:textId="77777777" w:rsidR="005F66B6" w:rsidRPr="005F66B6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 xml:space="preserve">7.2.3.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muul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seaduses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sätesatud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.</w:t>
      </w:r>
    </w:p>
    <w:p w14:paraId="7FF9CB7E" w14:textId="39E4A8CC" w:rsidR="00FD5B8A" w:rsidRDefault="005F66B6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B6">
        <w:rPr>
          <w:rFonts w:ascii="Times New Roman" w:hAnsi="Times New Roman" w:cs="Times New Roman"/>
          <w:sz w:val="24"/>
          <w:szCs w:val="24"/>
        </w:rPr>
        <w:t>7.</w:t>
      </w:r>
      <w:r w:rsidR="0030660F">
        <w:rPr>
          <w:rFonts w:ascii="Times New Roman" w:hAnsi="Times New Roman" w:cs="Times New Roman"/>
          <w:sz w:val="24"/>
          <w:szCs w:val="24"/>
        </w:rPr>
        <w:t>3</w:t>
      </w:r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Lepingut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muuta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poolte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kirjalikul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Muudatused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jõustuvad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allkirjastamise</w:t>
      </w:r>
      <w:proofErr w:type="spellEnd"/>
      <w:r w:rsidR="00AE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hetkest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poolte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kirjalikult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määratud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tähtajal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Kirjaliku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vormi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järgimata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tehtud</w:t>
      </w:r>
      <w:proofErr w:type="spellEnd"/>
      <w:r w:rsidR="00AE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muudatused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F66B6">
        <w:rPr>
          <w:rFonts w:ascii="Times New Roman" w:hAnsi="Times New Roman" w:cs="Times New Roman"/>
          <w:sz w:val="24"/>
          <w:szCs w:val="24"/>
        </w:rPr>
        <w:t>tühised</w:t>
      </w:r>
      <w:proofErr w:type="spellEnd"/>
      <w:r w:rsidRPr="005F66B6">
        <w:rPr>
          <w:rFonts w:ascii="Times New Roman" w:hAnsi="Times New Roman" w:cs="Times New Roman"/>
          <w:sz w:val="24"/>
          <w:szCs w:val="24"/>
        </w:rPr>
        <w:t>.</w:t>
      </w:r>
    </w:p>
    <w:p w14:paraId="3CAFFD1F" w14:textId="77777777" w:rsidR="00AE675E" w:rsidRDefault="00AE675E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2E3F" w14:textId="77777777" w:rsidR="00AE675E" w:rsidRDefault="000C683F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5E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AE675E">
        <w:rPr>
          <w:rFonts w:ascii="Times New Roman" w:hAnsi="Times New Roman" w:cs="Times New Roman"/>
          <w:b/>
          <w:bCs/>
          <w:sz w:val="24"/>
          <w:szCs w:val="24"/>
        </w:rPr>
        <w:t>Esindajad</w:t>
      </w:r>
      <w:proofErr w:type="spellEnd"/>
      <w:r w:rsidRPr="00AE675E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AE675E">
        <w:rPr>
          <w:rFonts w:ascii="Times New Roman" w:hAnsi="Times New Roman" w:cs="Times New Roman"/>
          <w:b/>
          <w:bCs/>
          <w:sz w:val="24"/>
          <w:szCs w:val="24"/>
        </w:rPr>
        <w:t>teadete</w:t>
      </w:r>
      <w:proofErr w:type="spellEnd"/>
      <w:r w:rsidRPr="00AE6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675E">
        <w:rPr>
          <w:rFonts w:ascii="Times New Roman" w:hAnsi="Times New Roman" w:cs="Times New Roman"/>
          <w:b/>
          <w:bCs/>
          <w:sz w:val="24"/>
          <w:szCs w:val="24"/>
        </w:rPr>
        <w:t>edastamine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8634" w14:textId="15F7FC7A" w:rsidR="00AE675E" w:rsidRDefault="000C683F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Omavalitsus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määrab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küsimuste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lahendamiseks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isikule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teabe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edastamiseks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kontaktisikuks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ehitusspetsialisti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9238CB" w:rsidRPr="00B72F82">
          <w:rPr>
            <w:rStyle w:val="Hperlink"/>
            <w:rFonts w:ascii="Times New Roman" w:hAnsi="Times New Roman" w:cs="Times New Roman"/>
            <w:sz w:val="24"/>
            <w:szCs w:val="24"/>
          </w:rPr>
          <w:t>vald@setomaa.ee</w:t>
        </w:r>
      </w:hyperlink>
      <w:r w:rsidRPr="000C6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6BE6FE" w14:textId="3317D878" w:rsidR="009238CB" w:rsidRDefault="000C683F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Huvitatud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määrab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küsimuste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lahendamiseks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omavalitsusele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teabe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edastamiseks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kontaktisikuks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r w:rsidR="009238CB">
        <w:rPr>
          <w:rFonts w:ascii="Times New Roman" w:hAnsi="Times New Roman" w:cs="Times New Roman"/>
          <w:sz w:val="24"/>
          <w:szCs w:val="24"/>
        </w:rPr>
        <w:t>……………………</w:t>
      </w:r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+372 </w:t>
      </w:r>
      <w:r w:rsidR="009238CB">
        <w:rPr>
          <w:rFonts w:ascii="Times New Roman" w:hAnsi="Times New Roman" w:cs="Times New Roman"/>
          <w:sz w:val="24"/>
          <w:szCs w:val="24"/>
        </w:rPr>
        <w:t>…………….</w:t>
      </w:r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r w:rsidR="009238CB">
        <w:rPr>
          <w:rFonts w:ascii="Times New Roman" w:hAnsi="Times New Roman" w:cs="Times New Roman"/>
          <w:sz w:val="24"/>
          <w:szCs w:val="24"/>
        </w:rPr>
        <w:t>……</w:t>
      </w:r>
      <w:r w:rsidRPr="000C683F">
        <w:rPr>
          <w:rFonts w:ascii="Times New Roman" w:hAnsi="Times New Roman" w:cs="Times New Roman"/>
          <w:sz w:val="24"/>
          <w:szCs w:val="24"/>
        </w:rPr>
        <w:t>@</w:t>
      </w:r>
      <w:r w:rsidR="009238CB">
        <w:rPr>
          <w:rFonts w:ascii="Times New Roman" w:hAnsi="Times New Roman" w:cs="Times New Roman"/>
          <w:sz w:val="24"/>
          <w:szCs w:val="24"/>
        </w:rPr>
        <w:t>........</w:t>
      </w:r>
      <w:r w:rsidRPr="000C6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DCB78" w14:textId="6A9A6D9C" w:rsidR="000C683F" w:rsidRDefault="000C683F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vahelised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lepinguga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teated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peavad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kirjalikus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elektroonilises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vormis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st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arvatud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teade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informatiivne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edastamisel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teisele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poolele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õiguslikke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tagajärgi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Teated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edastatakse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teisele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poolele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märgitud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kontaktaadressil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Aadressi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muutusest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pool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kohustatud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viivitamatult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informeerima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teist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. 8.4.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Teade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loetakse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kättetoimetatuks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see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allkirja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teade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saadetud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postiasutuse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tähitud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kirjaga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näidatud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aadressil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postitamisest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möödunud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viis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kalendripäeva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teade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saadetud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posti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teel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käesolevas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nimetatud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elektronposti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aadressile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0CA2877B" w14:textId="77777777" w:rsidR="000C683F" w:rsidRDefault="000C683F" w:rsidP="005F66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88D3C" w14:textId="77777777" w:rsidR="000C683F" w:rsidRPr="000424A5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4A5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0424A5">
        <w:rPr>
          <w:rFonts w:ascii="Times New Roman" w:hAnsi="Times New Roman" w:cs="Times New Roman"/>
          <w:b/>
          <w:bCs/>
          <w:sz w:val="24"/>
          <w:szCs w:val="24"/>
        </w:rPr>
        <w:t>Lõppsätted</w:t>
      </w:r>
      <w:proofErr w:type="spellEnd"/>
    </w:p>
    <w:p w14:paraId="04511E99" w14:textId="5008C14F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9.1. Pooled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kinnitavad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sõlmimiseks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õigused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volitused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04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sõlmimine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täitmine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riku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ületa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olemasolevaid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volitusi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69B47C82" w14:textId="21E05ED2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9.2.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reguleerimata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juhtudel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juhindutakse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Eesti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Vabariigi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kehtivatest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seadustest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ja</w:t>
      </w:r>
      <w:r w:rsidR="0004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teistest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õigusaktidest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0676A64A" w14:textId="04BF871B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9.3.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Lepingust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tulenevad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vaidlused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lahendatakse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poolte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osutub</w:t>
      </w:r>
      <w:proofErr w:type="spellEnd"/>
      <w:r w:rsidR="0004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võimatuks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lahendatakse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vaidlused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kohtus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10D614D7" w14:textId="77777777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9.4.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Leping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46344876" w14:textId="77777777" w:rsidR="000424A5" w:rsidRDefault="000424A5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A392B" w14:textId="42AEC7D0" w:rsidR="000C683F" w:rsidRPr="000424A5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4A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0424A5">
        <w:rPr>
          <w:rFonts w:ascii="Times New Roman" w:hAnsi="Times New Roman" w:cs="Times New Roman"/>
          <w:b/>
          <w:bCs/>
          <w:sz w:val="24"/>
          <w:szCs w:val="24"/>
        </w:rPr>
        <w:t>Lisad</w:t>
      </w:r>
      <w:proofErr w:type="spellEnd"/>
    </w:p>
    <w:p w14:paraId="57A0283F" w14:textId="77777777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Lisa 1 -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detailplaneeringu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3F">
        <w:rPr>
          <w:rFonts w:ascii="Times New Roman" w:hAnsi="Times New Roman" w:cs="Times New Roman"/>
          <w:sz w:val="24"/>
          <w:szCs w:val="24"/>
        </w:rPr>
        <w:t>põhijoonis</w:t>
      </w:r>
      <w:proofErr w:type="spellEnd"/>
      <w:r w:rsidRPr="000C683F">
        <w:rPr>
          <w:rFonts w:ascii="Times New Roman" w:hAnsi="Times New Roman" w:cs="Times New Roman"/>
          <w:sz w:val="24"/>
          <w:szCs w:val="24"/>
        </w:rPr>
        <w:t>.</w:t>
      </w:r>
    </w:p>
    <w:p w14:paraId="6AF4E055" w14:textId="77777777" w:rsidR="000424A5" w:rsidRDefault="000424A5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4DC05" w14:textId="184EF0E6" w:rsidR="000C683F" w:rsidRPr="000424A5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4A5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0424A5">
        <w:rPr>
          <w:rFonts w:ascii="Times New Roman" w:hAnsi="Times New Roman" w:cs="Times New Roman"/>
          <w:b/>
          <w:bCs/>
          <w:sz w:val="24"/>
          <w:szCs w:val="24"/>
        </w:rPr>
        <w:t>Poolte</w:t>
      </w:r>
      <w:proofErr w:type="spellEnd"/>
      <w:r w:rsidRPr="0004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24A5">
        <w:rPr>
          <w:rFonts w:ascii="Times New Roman" w:hAnsi="Times New Roman" w:cs="Times New Roman"/>
          <w:b/>
          <w:bCs/>
          <w:sz w:val="24"/>
          <w:szCs w:val="24"/>
        </w:rPr>
        <w:t>andmed</w:t>
      </w:r>
      <w:proofErr w:type="spellEnd"/>
    </w:p>
    <w:p w14:paraId="3F10CBD8" w14:textId="77777777" w:rsidR="00DC6977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83F">
        <w:rPr>
          <w:rFonts w:ascii="Times New Roman" w:hAnsi="Times New Roman" w:cs="Times New Roman"/>
          <w:sz w:val="24"/>
          <w:szCs w:val="24"/>
        </w:rPr>
        <w:t>Omavalitsus</w:t>
      </w:r>
      <w:proofErr w:type="spellEnd"/>
    </w:p>
    <w:p w14:paraId="79A61246" w14:textId="77777777" w:rsidR="00B46918" w:rsidRDefault="00B46918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469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1B8261" w14:textId="0B8C7216" w:rsidR="000C683F" w:rsidRPr="000C683F" w:rsidRDefault="00DC6977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Kudre</w:t>
      </w:r>
    </w:p>
    <w:p w14:paraId="7C65804D" w14:textId="26017083" w:rsidR="000C683F" w:rsidRPr="000C683F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3F">
        <w:rPr>
          <w:rFonts w:ascii="Times New Roman" w:hAnsi="Times New Roman" w:cs="Times New Roman"/>
          <w:sz w:val="24"/>
          <w:szCs w:val="24"/>
        </w:rPr>
        <w:t xml:space="preserve">Vallavanem </w:t>
      </w:r>
    </w:p>
    <w:p w14:paraId="5CF80B99" w14:textId="1D6105AB" w:rsidR="000C683F" w:rsidRPr="000C683F" w:rsidRDefault="00DC6977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Setomaa</w:t>
      </w:r>
      <w:r w:rsidR="000C683F" w:rsidRPr="000C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83F" w:rsidRPr="000C683F">
        <w:rPr>
          <w:rFonts w:ascii="Times New Roman" w:hAnsi="Times New Roman" w:cs="Times New Roman"/>
          <w:sz w:val="24"/>
          <w:szCs w:val="24"/>
        </w:rPr>
        <w:t>Vallavalitsus</w:t>
      </w:r>
      <w:proofErr w:type="spellEnd"/>
      <w:r w:rsidR="000C683F" w:rsidRPr="000C683F">
        <w:rPr>
          <w:rFonts w:ascii="Times New Roman" w:hAnsi="Times New Roman" w:cs="Times New Roman"/>
          <w:sz w:val="24"/>
          <w:szCs w:val="24"/>
        </w:rPr>
        <w:t xml:space="preserve"> Tel. </w:t>
      </w:r>
      <w:r w:rsidR="00FC419D" w:rsidRPr="00FC419D">
        <w:rPr>
          <w:rFonts w:ascii="Times New Roman" w:hAnsi="Times New Roman" w:cs="Times New Roman"/>
          <w:sz w:val="24"/>
          <w:szCs w:val="24"/>
        </w:rPr>
        <w:t>+372 796 4733</w:t>
      </w:r>
    </w:p>
    <w:p w14:paraId="32E1CFB7" w14:textId="129A5613" w:rsidR="000C683F" w:rsidRPr="000C683F" w:rsidRDefault="00FC419D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Pikk </w:t>
      </w:r>
      <w:proofErr w:type="spellStart"/>
      <w:r>
        <w:rPr>
          <w:rFonts w:ascii="Times New Roman" w:hAnsi="Times New Roman" w:cs="Times New Roman"/>
          <w:sz w:val="24"/>
          <w:szCs w:val="24"/>
        </w:rPr>
        <w:t>tn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Värska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alevik</w:t>
      </w:r>
      <w:proofErr w:type="spellEnd"/>
    </w:p>
    <w:p w14:paraId="09465E1E" w14:textId="289D6914" w:rsidR="000C683F" w:rsidRPr="000C683F" w:rsidRDefault="007225CE" w:rsidP="007225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64001 Setomaa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</w:t>
      </w:r>
      <w:proofErr w:type="spellEnd"/>
    </w:p>
    <w:p w14:paraId="6B9554DA" w14:textId="71D8377E" w:rsidR="000C683F" w:rsidRPr="00010BD5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 xml:space="preserve">e-post </w:t>
      </w:r>
      <w:r w:rsidR="007225CE" w:rsidRPr="00010BD5">
        <w:rPr>
          <w:rFonts w:ascii="Times New Roman" w:hAnsi="Times New Roman" w:cs="Times New Roman"/>
          <w:sz w:val="24"/>
          <w:szCs w:val="24"/>
          <w:lang w:val="fr-FR"/>
        </w:rPr>
        <w:t>vald@setomaa.ee</w:t>
      </w:r>
    </w:p>
    <w:p w14:paraId="55A31068" w14:textId="2B10ACC1" w:rsidR="00437DB1" w:rsidRPr="00010BD5" w:rsidRDefault="000C683F" w:rsidP="000C6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registrikood</w:t>
      </w:r>
      <w:proofErr w:type="spellEnd"/>
      <w:r w:rsidRPr="00010BD5">
        <w:rPr>
          <w:rFonts w:ascii="Times New Roman" w:hAnsi="Times New Roman" w:cs="Times New Roman"/>
          <w:sz w:val="24"/>
          <w:szCs w:val="24"/>
          <w:lang w:val="fr-FR"/>
        </w:rPr>
        <w:t xml:space="preserve"> 750</w:t>
      </w:r>
      <w:r w:rsidR="007225CE" w:rsidRPr="00010BD5">
        <w:rPr>
          <w:rFonts w:ascii="Times New Roman" w:hAnsi="Times New Roman" w:cs="Times New Roman"/>
          <w:sz w:val="24"/>
          <w:szCs w:val="24"/>
          <w:lang w:val="fr-FR"/>
        </w:rPr>
        <w:t>25041</w:t>
      </w:r>
    </w:p>
    <w:p w14:paraId="1BA14E00" w14:textId="17B4B607" w:rsidR="007225CE" w:rsidRPr="00010BD5" w:rsidRDefault="007225CE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allkirjastatud</w:t>
      </w:r>
      <w:proofErr w:type="spellEnd"/>
      <w:r w:rsidRPr="00010B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digitaalselt</w:t>
      </w:r>
      <w:proofErr w:type="spellEnd"/>
      <w:r w:rsidRPr="00010BD5">
        <w:rPr>
          <w:rFonts w:ascii="Times New Roman" w:hAnsi="Times New Roman" w:cs="Times New Roman"/>
          <w:sz w:val="24"/>
          <w:szCs w:val="24"/>
          <w:lang w:val="fr-FR"/>
        </w:rPr>
        <w:t>/</w:t>
      </w:r>
    </w:p>
    <w:p w14:paraId="4FF40C2B" w14:textId="77777777" w:rsidR="007225CE" w:rsidRPr="00010BD5" w:rsidRDefault="007225CE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CA19B51" w14:textId="77777777" w:rsidR="00B46918" w:rsidRPr="00010BD5" w:rsidRDefault="00B46918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F7F4893" w14:textId="77777777" w:rsidR="00B46918" w:rsidRPr="00010BD5" w:rsidRDefault="00B46918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416499A" w14:textId="77777777" w:rsidR="00B46918" w:rsidRPr="00010BD5" w:rsidRDefault="00B46918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D7B522" w14:textId="77777777" w:rsidR="00B46918" w:rsidRPr="00010BD5" w:rsidRDefault="00B46918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5A69618" w14:textId="77777777" w:rsidR="002F1BE0" w:rsidRDefault="002F1BE0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470A00" w14:textId="77777777" w:rsidR="002F1BE0" w:rsidRDefault="002F1BE0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B9EFEF1" w14:textId="22D8E146" w:rsidR="00DC6977" w:rsidRPr="00010BD5" w:rsidRDefault="00DC6977" w:rsidP="00DC6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Huvitatud</w:t>
      </w:r>
      <w:proofErr w:type="spellEnd"/>
      <w:r w:rsidRPr="00010B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isik</w:t>
      </w:r>
      <w:proofErr w:type="spellEnd"/>
    </w:p>
    <w:p w14:paraId="40E3B93B" w14:textId="04A59704" w:rsidR="00437DB1" w:rsidRPr="00010BD5" w:rsidRDefault="00B46918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………………………….</w:t>
      </w:r>
    </w:p>
    <w:p w14:paraId="768F755B" w14:textId="4C8DF09A" w:rsidR="00B46918" w:rsidRPr="00010BD5" w:rsidRDefault="00B46918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……………………………..</w:t>
      </w:r>
    </w:p>
    <w:p w14:paraId="44C1FA44" w14:textId="38BE45BF" w:rsidR="00B46918" w:rsidRPr="00010BD5" w:rsidRDefault="00B46918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……………………………..</w:t>
      </w:r>
    </w:p>
    <w:p w14:paraId="1F66A7CB" w14:textId="7C2384AE" w:rsidR="00B46918" w:rsidRPr="00010BD5" w:rsidRDefault="00B46918" w:rsidP="00863C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…………….</w:t>
      </w:r>
    </w:p>
    <w:p w14:paraId="6A1CBF78" w14:textId="3B326761" w:rsidR="00C61593" w:rsidRPr="00010BD5" w:rsidRDefault="00DC6977" w:rsidP="00D227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10BD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allkirjastatud</w:t>
      </w:r>
      <w:proofErr w:type="spellEnd"/>
      <w:r w:rsidRPr="00010B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BD5">
        <w:rPr>
          <w:rFonts w:ascii="Times New Roman" w:hAnsi="Times New Roman" w:cs="Times New Roman"/>
          <w:sz w:val="24"/>
          <w:szCs w:val="24"/>
          <w:lang w:val="fr-FR"/>
        </w:rPr>
        <w:t>digitaalselt</w:t>
      </w:r>
      <w:proofErr w:type="spellEnd"/>
    </w:p>
    <w:sectPr w:rsidR="00C61593" w:rsidRPr="00010BD5" w:rsidSect="00B46918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902B" w14:textId="77777777" w:rsidR="00452314" w:rsidRDefault="00452314" w:rsidP="00A8505E">
      <w:pPr>
        <w:spacing w:after="0" w:line="240" w:lineRule="auto"/>
      </w:pPr>
      <w:r>
        <w:separator/>
      </w:r>
    </w:p>
  </w:endnote>
  <w:endnote w:type="continuationSeparator" w:id="0">
    <w:p w14:paraId="5408F3CE" w14:textId="77777777" w:rsidR="00452314" w:rsidRDefault="00452314" w:rsidP="00A8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7F3" w14:textId="77777777" w:rsidR="00A8505E" w:rsidRDefault="00A8505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B5DC" w14:textId="77777777" w:rsidR="00A8505E" w:rsidRDefault="00A8505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399F" w14:textId="77777777" w:rsidR="00A8505E" w:rsidRDefault="00A8505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495E" w14:textId="77777777" w:rsidR="00452314" w:rsidRDefault="00452314" w:rsidP="00A8505E">
      <w:pPr>
        <w:spacing w:after="0" w:line="240" w:lineRule="auto"/>
      </w:pPr>
      <w:r>
        <w:separator/>
      </w:r>
    </w:p>
  </w:footnote>
  <w:footnote w:type="continuationSeparator" w:id="0">
    <w:p w14:paraId="6FB63AED" w14:textId="77777777" w:rsidR="00452314" w:rsidRDefault="00452314" w:rsidP="00A8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3774" w14:textId="77777777" w:rsidR="00A8505E" w:rsidRDefault="00A8505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359619"/>
      <w:docPartObj>
        <w:docPartGallery w:val="Watermarks"/>
        <w:docPartUnique/>
      </w:docPartObj>
    </w:sdtPr>
    <w:sdtEndPr/>
    <w:sdtContent>
      <w:p w14:paraId="266D7AF1" w14:textId="3F45DDAB" w:rsidR="00A8505E" w:rsidRDefault="00452314">
        <w:pPr>
          <w:pStyle w:val="Pis"/>
        </w:pPr>
        <w:r>
          <w:pict w14:anchorId="57C86C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892252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6CC2" w14:textId="77777777" w:rsidR="00A8505E" w:rsidRDefault="00A8505E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7B"/>
    <w:rsid w:val="00005FAC"/>
    <w:rsid w:val="00010BD5"/>
    <w:rsid w:val="000424A5"/>
    <w:rsid w:val="000434CC"/>
    <w:rsid w:val="000450DF"/>
    <w:rsid w:val="00066E88"/>
    <w:rsid w:val="0008153A"/>
    <w:rsid w:val="00092447"/>
    <w:rsid w:val="000C683F"/>
    <w:rsid w:val="00191911"/>
    <w:rsid w:val="001A3BB7"/>
    <w:rsid w:val="001E5693"/>
    <w:rsid w:val="0024654E"/>
    <w:rsid w:val="00280D4C"/>
    <w:rsid w:val="00283402"/>
    <w:rsid w:val="002F1BE0"/>
    <w:rsid w:val="00301516"/>
    <w:rsid w:val="00304EDD"/>
    <w:rsid w:val="0030660F"/>
    <w:rsid w:val="00323FDC"/>
    <w:rsid w:val="00333E34"/>
    <w:rsid w:val="00350543"/>
    <w:rsid w:val="003736DA"/>
    <w:rsid w:val="00394006"/>
    <w:rsid w:val="003D39E4"/>
    <w:rsid w:val="003E26F9"/>
    <w:rsid w:val="003E274F"/>
    <w:rsid w:val="003F4C2E"/>
    <w:rsid w:val="00401B73"/>
    <w:rsid w:val="00415FB8"/>
    <w:rsid w:val="00437DB1"/>
    <w:rsid w:val="0044367C"/>
    <w:rsid w:val="00446AA9"/>
    <w:rsid w:val="00452314"/>
    <w:rsid w:val="00470510"/>
    <w:rsid w:val="00481B43"/>
    <w:rsid w:val="004964E1"/>
    <w:rsid w:val="004A6A95"/>
    <w:rsid w:val="004B1BB1"/>
    <w:rsid w:val="004B6D3C"/>
    <w:rsid w:val="004C02FA"/>
    <w:rsid w:val="004D7445"/>
    <w:rsid w:val="00513980"/>
    <w:rsid w:val="00515DBC"/>
    <w:rsid w:val="00521E79"/>
    <w:rsid w:val="0052501B"/>
    <w:rsid w:val="00554639"/>
    <w:rsid w:val="005A07EB"/>
    <w:rsid w:val="005E0191"/>
    <w:rsid w:val="005E6AE9"/>
    <w:rsid w:val="005F66B6"/>
    <w:rsid w:val="006259A0"/>
    <w:rsid w:val="00625F79"/>
    <w:rsid w:val="00681770"/>
    <w:rsid w:val="00687F1A"/>
    <w:rsid w:val="006D6246"/>
    <w:rsid w:val="006F440C"/>
    <w:rsid w:val="00704DDA"/>
    <w:rsid w:val="00706C3E"/>
    <w:rsid w:val="007225CE"/>
    <w:rsid w:val="0073654B"/>
    <w:rsid w:val="0076352B"/>
    <w:rsid w:val="00770471"/>
    <w:rsid w:val="00793B70"/>
    <w:rsid w:val="007E4B4B"/>
    <w:rsid w:val="007F50B0"/>
    <w:rsid w:val="00812609"/>
    <w:rsid w:val="00847901"/>
    <w:rsid w:val="008624DA"/>
    <w:rsid w:val="00863CEF"/>
    <w:rsid w:val="008744E0"/>
    <w:rsid w:val="008A2FD0"/>
    <w:rsid w:val="008C1132"/>
    <w:rsid w:val="008C477B"/>
    <w:rsid w:val="008C5214"/>
    <w:rsid w:val="008F24AE"/>
    <w:rsid w:val="00914E2E"/>
    <w:rsid w:val="009238CB"/>
    <w:rsid w:val="00924FF8"/>
    <w:rsid w:val="00950E50"/>
    <w:rsid w:val="009652AF"/>
    <w:rsid w:val="00995F89"/>
    <w:rsid w:val="009A796E"/>
    <w:rsid w:val="009B05E3"/>
    <w:rsid w:val="00A62C9C"/>
    <w:rsid w:val="00A8505E"/>
    <w:rsid w:val="00AE330F"/>
    <w:rsid w:val="00AE675E"/>
    <w:rsid w:val="00B00CA4"/>
    <w:rsid w:val="00B3155A"/>
    <w:rsid w:val="00B46918"/>
    <w:rsid w:val="00B95F57"/>
    <w:rsid w:val="00BA5E62"/>
    <w:rsid w:val="00BD67AF"/>
    <w:rsid w:val="00BE6087"/>
    <w:rsid w:val="00BF097C"/>
    <w:rsid w:val="00C05FA8"/>
    <w:rsid w:val="00C13417"/>
    <w:rsid w:val="00C4204A"/>
    <w:rsid w:val="00C43FC9"/>
    <w:rsid w:val="00C61593"/>
    <w:rsid w:val="00C84CD3"/>
    <w:rsid w:val="00CD0697"/>
    <w:rsid w:val="00CF22DD"/>
    <w:rsid w:val="00CF28B8"/>
    <w:rsid w:val="00D0099C"/>
    <w:rsid w:val="00D22761"/>
    <w:rsid w:val="00D25ABC"/>
    <w:rsid w:val="00D350DE"/>
    <w:rsid w:val="00D5106F"/>
    <w:rsid w:val="00D66518"/>
    <w:rsid w:val="00DC2F0B"/>
    <w:rsid w:val="00DC4B1D"/>
    <w:rsid w:val="00DC6977"/>
    <w:rsid w:val="00DE3AD6"/>
    <w:rsid w:val="00DF3154"/>
    <w:rsid w:val="00E002BF"/>
    <w:rsid w:val="00E04804"/>
    <w:rsid w:val="00E1703B"/>
    <w:rsid w:val="00E30A66"/>
    <w:rsid w:val="00E42708"/>
    <w:rsid w:val="00E61269"/>
    <w:rsid w:val="00E63BEB"/>
    <w:rsid w:val="00E67889"/>
    <w:rsid w:val="00E94B09"/>
    <w:rsid w:val="00EA1BAC"/>
    <w:rsid w:val="00EB33B6"/>
    <w:rsid w:val="00EE056F"/>
    <w:rsid w:val="00EF470F"/>
    <w:rsid w:val="00F23DC7"/>
    <w:rsid w:val="00F44AF4"/>
    <w:rsid w:val="00F65A54"/>
    <w:rsid w:val="00F720FA"/>
    <w:rsid w:val="00F72916"/>
    <w:rsid w:val="00F87C15"/>
    <w:rsid w:val="00FA09F9"/>
    <w:rsid w:val="00FA0A1A"/>
    <w:rsid w:val="00FC419D"/>
    <w:rsid w:val="00FD02F1"/>
    <w:rsid w:val="00FD5B8A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55A46"/>
  <w15:chartTrackingRefBased/>
  <w15:docId w15:val="{E9508009-810D-48FC-A8B0-885500B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0480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04804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35054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5054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5054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054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054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8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8505E"/>
  </w:style>
  <w:style w:type="paragraph" w:styleId="Jalus">
    <w:name w:val="footer"/>
    <w:basedOn w:val="Normaallaad"/>
    <w:link w:val="JalusMrk"/>
    <w:uiPriority w:val="99"/>
    <w:unhideWhenUsed/>
    <w:rsid w:val="00A8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8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@setomaa.e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2211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Joonas</dc:creator>
  <cp:keywords/>
  <dc:description/>
  <cp:lastModifiedBy>Erika Joonas</cp:lastModifiedBy>
  <cp:revision>7</cp:revision>
  <dcterms:created xsi:type="dcterms:W3CDTF">2026-03-12T10:52:00Z</dcterms:created>
  <dcterms:modified xsi:type="dcterms:W3CDTF">2026-04-23T05:26:00Z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4515b6586439492b83fc3c90d2204deaa12bc39ec595000669f18339b524f09c</vt:lpwstr>
  </property>
</Properties>
</file>