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A897" w14:textId="77777777" w:rsidR="005A5047" w:rsidRDefault="005A5047" w:rsidP="00A90E56">
      <w:pPr>
        <w:spacing w:line="360" w:lineRule="auto"/>
        <w:jc w:val="both"/>
        <w:rPr>
          <w:rFonts w:ascii="Times New Roman" w:hAnsi="Times New Roman" w:cs="Times New Roman"/>
          <w:sz w:val="28"/>
          <w:szCs w:val="28"/>
        </w:rPr>
      </w:pPr>
      <w:r>
        <w:rPr>
          <w:rFonts w:ascii="Times New Roman" w:hAnsi="Times New Roman" w:cs="Times New Roman"/>
          <w:sz w:val="28"/>
          <w:szCs w:val="28"/>
        </w:rPr>
        <w:t>SETOMAA VALLAVALITSUS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81785D4" w14:textId="577B1FE9" w:rsidR="00CD1F7E" w:rsidRDefault="005A5047" w:rsidP="00A90E56">
      <w:pPr>
        <w:spacing w:line="360" w:lineRule="auto"/>
        <w:jc w:val="both"/>
        <w:rPr>
          <w:rFonts w:ascii="Times New Roman" w:hAnsi="Times New Roman" w:cs="Times New Roman"/>
          <w:sz w:val="28"/>
          <w:szCs w:val="28"/>
        </w:rPr>
      </w:pPr>
      <w:r>
        <w:rPr>
          <w:rFonts w:ascii="Times New Roman" w:hAnsi="Times New Roman" w:cs="Times New Roman"/>
          <w:sz w:val="28"/>
          <w:szCs w:val="28"/>
        </w:rPr>
        <w:t>Pr. Erika Joonas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9307F">
        <w:rPr>
          <w:rFonts w:ascii="Times New Roman" w:hAnsi="Times New Roman" w:cs="Times New Roman"/>
          <w:sz w:val="28"/>
          <w:szCs w:val="28"/>
        </w:rPr>
        <w:t xml:space="preserve">                      18.05.2021</w:t>
      </w:r>
      <w:r>
        <w:rPr>
          <w:rFonts w:ascii="Times New Roman" w:hAnsi="Times New Roman" w:cs="Times New Roman"/>
          <w:sz w:val="28"/>
          <w:szCs w:val="28"/>
        </w:rPr>
        <w:tab/>
      </w:r>
    </w:p>
    <w:p w14:paraId="6F38ED11" w14:textId="29841BB7" w:rsidR="005A5047" w:rsidRDefault="005A5047" w:rsidP="00A90E56">
      <w:pPr>
        <w:spacing w:line="360" w:lineRule="auto"/>
        <w:jc w:val="both"/>
        <w:rPr>
          <w:rFonts w:ascii="Times New Roman" w:hAnsi="Times New Roman" w:cs="Times New Roman"/>
          <w:sz w:val="28"/>
          <w:szCs w:val="28"/>
        </w:rPr>
      </w:pPr>
      <w:r>
        <w:rPr>
          <w:rFonts w:ascii="Times New Roman" w:hAnsi="Times New Roman" w:cs="Times New Roman"/>
          <w:sz w:val="28"/>
          <w:szCs w:val="28"/>
        </w:rPr>
        <w:t>Hr.</w:t>
      </w:r>
      <w:r w:rsidR="0029307F">
        <w:rPr>
          <w:rFonts w:ascii="Times New Roman" w:hAnsi="Times New Roman" w:cs="Times New Roman"/>
          <w:sz w:val="28"/>
          <w:szCs w:val="28"/>
        </w:rPr>
        <w:t xml:space="preserve"> </w:t>
      </w:r>
      <w:r>
        <w:rPr>
          <w:rFonts w:ascii="Times New Roman" w:hAnsi="Times New Roman" w:cs="Times New Roman"/>
          <w:sz w:val="28"/>
          <w:szCs w:val="28"/>
        </w:rPr>
        <w:t>Raul Kudre</w:t>
      </w:r>
    </w:p>
    <w:p w14:paraId="248B800E" w14:textId="407A76D3" w:rsidR="005A5047" w:rsidRPr="0029307F" w:rsidRDefault="005A5047" w:rsidP="00A90E56">
      <w:pPr>
        <w:pStyle w:val="Default"/>
        <w:spacing w:line="360" w:lineRule="auto"/>
        <w:jc w:val="both"/>
        <w:rPr>
          <w:b/>
          <w:bCs/>
        </w:rPr>
      </w:pPr>
      <w:proofErr w:type="spellStart"/>
      <w:r w:rsidRPr="0029307F">
        <w:t>Beresje</w:t>
      </w:r>
      <w:proofErr w:type="spellEnd"/>
      <w:r w:rsidRPr="0029307F">
        <w:t xml:space="preserve">, </w:t>
      </w:r>
      <w:proofErr w:type="spellStart"/>
      <w:r w:rsidRPr="0029307F">
        <w:t>Audjassaare</w:t>
      </w:r>
      <w:proofErr w:type="spellEnd"/>
      <w:r w:rsidRPr="0029307F">
        <w:t xml:space="preserve"> ja </w:t>
      </w:r>
      <w:proofErr w:type="spellStart"/>
      <w:r w:rsidRPr="0029307F">
        <w:t>Lüübnitsa</w:t>
      </w:r>
      <w:proofErr w:type="spellEnd"/>
      <w:r w:rsidRPr="0029307F">
        <w:t xml:space="preserve"> külade piirkonna vastus Setomaa vall</w:t>
      </w:r>
      <w:r w:rsidR="0029307F">
        <w:t>a kirjale 22.04.2021 nr 7-5/882</w:t>
      </w:r>
      <w:r w:rsidRPr="0029307F">
        <w:t xml:space="preserve"> </w:t>
      </w:r>
      <w:r w:rsidR="00F338BA" w:rsidRPr="0029307F">
        <w:t>„</w:t>
      </w:r>
      <w:r w:rsidRPr="0029307F">
        <w:rPr>
          <w:b/>
          <w:bCs/>
        </w:rPr>
        <w:t>Setomaa valla üldplaneeringu ja keskkonnamõju strateegilise hindamise aruande eelnõu kohta arvamuse küsimine.</w:t>
      </w:r>
      <w:r w:rsidR="00F338BA" w:rsidRPr="0029307F">
        <w:rPr>
          <w:b/>
          <w:bCs/>
        </w:rPr>
        <w:t>“</w:t>
      </w:r>
    </w:p>
    <w:p w14:paraId="171F2FA5" w14:textId="227378A0" w:rsidR="005A5047" w:rsidRPr="0029307F" w:rsidRDefault="005A5047" w:rsidP="00A90E56">
      <w:pPr>
        <w:pStyle w:val="Default"/>
        <w:spacing w:line="360" w:lineRule="auto"/>
        <w:jc w:val="both"/>
        <w:rPr>
          <w:b/>
          <w:bCs/>
        </w:rPr>
      </w:pPr>
    </w:p>
    <w:p w14:paraId="14D0F534" w14:textId="352D5B96" w:rsidR="00E976F7" w:rsidRDefault="00E976F7" w:rsidP="0029307F">
      <w:pPr>
        <w:pStyle w:val="Default"/>
        <w:spacing w:line="360" w:lineRule="auto"/>
        <w:jc w:val="both"/>
      </w:pPr>
      <w:r>
        <w:t>Setomaa valla üldplaneeringu seletuskir</w:t>
      </w:r>
      <w:r w:rsidR="00F338BA">
        <w:t>ja</w:t>
      </w:r>
      <w:r>
        <w:t xml:space="preserve"> Peatükid 1 ja 2 ütlevad:</w:t>
      </w:r>
    </w:p>
    <w:p w14:paraId="676B05B4" w14:textId="77777777" w:rsidR="00E976F7" w:rsidRDefault="00E976F7" w:rsidP="00166665">
      <w:pPr>
        <w:pStyle w:val="Default"/>
        <w:spacing w:line="360" w:lineRule="auto"/>
        <w:jc w:val="both"/>
      </w:pPr>
    </w:p>
    <w:p w14:paraId="75240AF2" w14:textId="02C4E166" w:rsidR="00E976F7" w:rsidRPr="00E976F7" w:rsidRDefault="00E976F7" w:rsidP="00A90E56">
      <w:pPr>
        <w:pStyle w:val="Default"/>
        <w:numPr>
          <w:ilvl w:val="0"/>
          <w:numId w:val="9"/>
        </w:numPr>
        <w:spacing w:line="360" w:lineRule="auto"/>
        <w:jc w:val="both"/>
        <w:rPr>
          <w:b/>
          <w:bCs/>
        </w:rPr>
      </w:pPr>
      <w:r w:rsidRPr="00E976F7">
        <w:rPr>
          <w:b/>
          <w:bCs/>
        </w:rPr>
        <w:t>Sissejuhatus</w:t>
      </w:r>
    </w:p>
    <w:p w14:paraId="43F2C09A" w14:textId="3DE6FE7B" w:rsidR="005A5047" w:rsidRDefault="005A5047" w:rsidP="00A90E56">
      <w:pPr>
        <w:pStyle w:val="Default"/>
        <w:spacing w:line="360" w:lineRule="auto"/>
        <w:ind w:left="720"/>
        <w:jc w:val="both"/>
      </w:pPr>
      <w:r>
        <w:t>Üldplaneering on kohaliku omavalitsuse ruumilise arengu kavandamise oluline dokument. Üldplaneeringuga määratakse tulevikku suunatud pikaajalised ruumilise arengu eesmärgid ja täpsemad tingimused kuidas arenguid ellu viiakse. Üldplaneeringus seatud kokkulepped ja reeglid on aluseks kohaliku omavalitsuse ruumiotsustele ning elanike ja ettevõtete tegevusele.</w:t>
      </w:r>
    </w:p>
    <w:p w14:paraId="61BD85AE" w14:textId="77777777" w:rsidR="00935010" w:rsidRDefault="00935010" w:rsidP="00A90E56">
      <w:pPr>
        <w:pStyle w:val="Default"/>
        <w:spacing w:line="360" w:lineRule="auto"/>
        <w:ind w:left="720"/>
        <w:jc w:val="both"/>
      </w:pPr>
    </w:p>
    <w:p w14:paraId="31233F1B" w14:textId="117EBC4B" w:rsidR="00E976F7" w:rsidRDefault="00E976F7" w:rsidP="00935010">
      <w:pPr>
        <w:pStyle w:val="Default"/>
        <w:numPr>
          <w:ilvl w:val="0"/>
          <w:numId w:val="9"/>
        </w:numPr>
        <w:spacing w:line="360" w:lineRule="auto"/>
        <w:jc w:val="both"/>
        <w:rPr>
          <w:b/>
          <w:bCs/>
        </w:rPr>
      </w:pPr>
      <w:r w:rsidRPr="00E976F7">
        <w:rPr>
          <w:b/>
          <w:bCs/>
        </w:rPr>
        <w:t xml:space="preserve">Visioon ja arengu eesmärgid </w:t>
      </w:r>
    </w:p>
    <w:p w14:paraId="256792FD" w14:textId="77777777" w:rsidR="00935010" w:rsidRPr="00E976F7" w:rsidRDefault="00935010" w:rsidP="00935010">
      <w:pPr>
        <w:pStyle w:val="Default"/>
        <w:spacing w:line="360" w:lineRule="auto"/>
        <w:ind w:left="1080"/>
        <w:jc w:val="both"/>
        <w:rPr>
          <w:b/>
          <w:bCs/>
        </w:rPr>
      </w:pPr>
    </w:p>
    <w:p w14:paraId="05445175" w14:textId="5CAB4281" w:rsidR="00E976F7" w:rsidRDefault="00457CCC" w:rsidP="00A90E56">
      <w:pPr>
        <w:pStyle w:val="Default"/>
        <w:spacing w:line="360" w:lineRule="auto"/>
        <w:ind w:left="720"/>
        <w:jc w:val="both"/>
      </w:pPr>
      <w:r>
        <w:t>SETOMAA VALLA VISIOON</w:t>
      </w:r>
    </w:p>
    <w:p w14:paraId="7235844D" w14:textId="2DFD67DF" w:rsidR="00E976F7" w:rsidRDefault="00457CCC" w:rsidP="00A90E56">
      <w:pPr>
        <w:pStyle w:val="Default"/>
        <w:spacing w:line="360" w:lineRule="auto"/>
        <w:ind w:left="720"/>
        <w:jc w:val="both"/>
      </w:pPr>
      <w:r>
        <w:t>Setomaa vald on väärt elupaik ja tuntud turismi- ning kuurortpiirkond. Siin elab ja tegutseb ettevõtlik ja kokkuhoidev lasterikas kogukond. Setomaa inimesed annavad järgmistele põlvkondadele edasi elujõulise seto keele, kultuuri ning puhta looduse. Setomaa on tunnustatud mahepiirkond, kus väärtustatakse uuenduslikke ja säästvaid lahendusi. Setomaa on jätkusuutlik, jõukas ning võimekas vald, kus elavad õnnelikud ja rahulolevad inimesed.</w:t>
      </w:r>
    </w:p>
    <w:p w14:paraId="6D86B026" w14:textId="77777777" w:rsidR="00B633D9" w:rsidRDefault="00B633D9" w:rsidP="00A90E56">
      <w:pPr>
        <w:pStyle w:val="Default"/>
        <w:spacing w:line="360" w:lineRule="auto"/>
        <w:ind w:left="720"/>
        <w:jc w:val="both"/>
      </w:pPr>
    </w:p>
    <w:p w14:paraId="770C4D46" w14:textId="76E80B05" w:rsidR="00B633D9" w:rsidRDefault="00457CCC" w:rsidP="00A90E56">
      <w:pPr>
        <w:pStyle w:val="Default"/>
        <w:spacing w:line="360" w:lineRule="auto"/>
        <w:ind w:left="720"/>
        <w:jc w:val="both"/>
      </w:pPr>
      <w:r>
        <w:lastRenderedPageBreak/>
        <w:t xml:space="preserve">RUUMILISE ARENGU EESMÄRGID </w:t>
      </w:r>
    </w:p>
    <w:p w14:paraId="4E1B6B87" w14:textId="77777777" w:rsidR="00EA5CBF" w:rsidRDefault="00457CCC" w:rsidP="00A90E56">
      <w:pPr>
        <w:pStyle w:val="Default"/>
        <w:spacing w:line="360" w:lineRule="auto"/>
        <w:ind w:left="720"/>
        <w:jc w:val="both"/>
      </w:pPr>
      <w:r>
        <w:t xml:space="preserve">Valla visioonist on tuletatud ruumilise arengu eesmärgid, millele üldplaneeringu koostamine tugines. Ruumilise arengu eesmärgid seovad valla strateegilised arengueesmärgid ruumikomponendiga ning annavad üldplaneeringu koostamise ja elluviimise aluspõhimõtted ehk raamistiku ruumiotsuste tegemiseks. </w:t>
      </w:r>
    </w:p>
    <w:p w14:paraId="4793E10C" w14:textId="77777777" w:rsidR="00EA5CBF" w:rsidRDefault="00EA5CBF" w:rsidP="00A90E56">
      <w:pPr>
        <w:pStyle w:val="Default"/>
        <w:spacing w:line="360" w:lineRule="auto"/>
        <w:ind w:left="720"/>
        <w:jc w:val="both"/>
      </w:pPr>
    </w:p>
    <w:p w14:paraId="42DE0B7D" w14:textId="0CF90079" w:rsidR="00E976F7" w:rsidRPr="00EA5CBF" w:rsidRDefault="00457CCC" w:rsidP="00A90E56">
      <w:pPr>
        <w:pStyle w:val="Default"/>
        <w:spacing w:line="360" w:lineRule="auto"/>
        <w:ind w:left="720"/>
        <w:jc w:val="both"/>
        <w:rPr>
          <w:b/>
        </w:rPr>
      </w:pPr>
      <w:r w:rsidRPr="00EA5CBF">
        <w:rPr>
          <w:b/>
        </w:rPr>
        <w:t xml:space="preserve">Setomaa valla ÜP koostamise peamised eesmärgid on: </w:t>
      </w:r>
    </w:p>
    <w:p w14:paraId="4B36F4FF" w14:textId="77777777" w:rsidR="00E976F7" w:rsidRDefault="00457CCC" w:rsidP="00A90E56">
      <w:pPr>
        <w:pStyle w:val="Default"/>
        <w:spacing w:line="360" w:lineRule="auto"/>
        <w:ind w:left="720"/>
        <w:jc w:val="both"/>
      </w:pPr>
      <w:r>
        <w:sym w:font="Symbol" w:char="F0B7"/>
      </w:r>
      <w:r>
        <w:t xml:space="preserve"> Püüelda ruumilise terviknägemuse suunas, mis hõlmab erinevaid tasandeid, valdkondi ning loob ühtse seostatud arengutee; </w:t>
      </w:r>
    </w:p>
    <w:p w14:paraId="3DFF165D" w14:textId="77777777" w:rsidR="00E976F7" w:rsidRDefault="00457CCC" w:rsidP="00A90E56">
      <w:pPr>
        <w:pStyle w:val="Default"/>
        <w:spacing w:line="360" w:lineRule="auto"/>
        <w:ind w:left="720"/>
        <w:jc w:val="both"/>
      </w:pPr>
      <w:r>
        <w:sym w:font="Symbol" w:char="F0B7"/>
      </w:r>
      <w:r>
        <w:t xml:space="preserve"> Tagada avatud ja usaldusväärne planeerimisprotsess, kuid samas unistada suurelt. Otsuste tegemisel lähtutakse pikaaegsetest strateegilistest plaanidest, vaadatakse suurt pilti ning julgetakse olla uuenduslikud; </w:t>
      </w:r>
    </w:p>
    <w:p w14:paraId="56398DF2" w14:textId="77777777" w:rsidR="00E976F7" w:rsidRDefault="00457CCC" w:rsidP="00A90E56">
      <w:pPr>
        <w:pStyle w:val="Default"/>
        <w:spacing w:line="360" w:lineRule="auto"/>
        <w:ind w:left="720"/>
        <w:jc w:val="both"/>
      </w:pPr>
      <w:r>
        <w:sym w:font="Symbol" w:char="F0B7"/>
      </w:r>
      <w:r>
        <w:t xml:space="preserve"> Soodustada mitmekesise ja kvaliteetse elukeskkonna kujundamist, kuid säilitada ja kaitsta olemasoleva keskkonna väärtused; </w:t>
      </w:r>
    </w:p>
    <w:p w14:paraId="2AD9ED4D" w14:textId="77777777" w:rsidR="00E976F7" w:rsidRDefault="00457CCC" w:rsidP="00A90E56">
      <w:pPr>
        <w:pStyle w:val="Default"/>
        <w:spacing w:line="360" w:lineRule="auto"/>
        <w:ind w:left="720"/>
        <w:jc w:val="both"/>
      </w:pPr>
      <w:r>
        <w:sym w:font="Symbol" w:char="F0B7"/>
      </w:r>
      <w:r>
        <w:t xml:space="preserve"> Võimaldada uuenduslikke ning jätkusuutlikke lahendusi, mis sobituvad traditsioonilise ehitatud keskkonnaga ja arvestavad sellega; </w:t>
      </w:r>
    </w:p>
    <w:p w14:paraId="6D948BD2" w14:textId="77777777" w:rsidR="00E976F7" w:rsidRDefault="00457CCC" w:rsidP="00A90E56">
      <w:pPr>
        <w:pStyle w:val="Default"/>
        <w:spacing w:line="360" w:lineRule="auto"/>
        <w:ind w:left="720"/>
        <w:jc w:val="both"/>
      </w:pPr>
      <w:r>
        <w:sym w:font="Symbol" w:char="F0B7"/>
      </w:r>
      <w:r>
        <w:t xml:space="preserve"> Luua ruumilised eeldused mitmekesise ettevõtluskeskkonna tekkeks; </w:t>
      </w:r>
    </w:p>
    <w:p w14:paraId="7860E7AE" w14:textId="77777777" w:rsidR="00E976F7" w:rsidRDefault="00457CCC" w:rsidP="00A90E56">
      <w:pPr>
        <w:pStyle w:val="Default"/>
        <w:spacing w:line="360" w:lineRule="auto"/>
        <w:ind w:left="720"/>
        <w:jc w:val="both"/>
      </w:pPr>
      <w:r>
        <w:sym w:font="Symbol" w:char="F0B7"/>
      </w:r>
      <w:r>
        <w:t xml:space="preserve"> Tagada oluliste teenuste, sh haridus, hoolekanne, riigi- ja omavalitsuse teenused, arstiabi jms kättesaadavus võimalikult kodulähedasena; </w:t>
      </w:r>
    </w:p>
    <w:p w14:paraId="2AC15147" w14:textId="77777777" w:rsidR="00E976F7" w:rsidRDefault="00457CCC" w:rsidP="00A90E56">
      <w:pPr>
        <w:pStyle w:val="Default"/>
        <w:spacing w:line="360" w:lineRule="auto"/>
        <w:ind w:left="720"/>
        <w:jc w:val="both"/>
      </w:pPr>
      <w:r>
        <w:sym w:font="Symbol" w:char="F0B7"/>
      </w:r>
      <w:r>
        <w:t xml:space="preserve"> Tihendada ja mitmekesistada valla keskuseid ning säilitada traditsiooniline </w:t>
      </w:r>
      <w:proofErr w:type="spellStart"/>
      <w:r>
        <w:t>hajaasustus</w:t>
      </w:r>
      <w:proofErr w:type="spellEnd"/>
      <w:r>
        <w:t xml:space="preserve"> maalises piirkonnas; </w:t>
      </w:r>
    </w:p>
    <w:p w14:paraId="24BDA978" w14:textId="77777777" w:rsidR="00E976F7" w:rsidRDefault="00457CCC" w:rsidP="00A90E56">
      <w:pPr>
        <w:pStyle w:val="Default"/>
        <w:spacing w:line="360" w:lineRule="auto"/>
        <w:ind w:left="720"/>
        <w:jc w:val="both"/>
      </w:pPr>
      <w:r>
        <w:sym w:font="Symbol" w:char="F0B7"/>
      </w:r>
      <w:r>
        <w:t xml:space="preserve"> Eelistada kasutusest välja langenud alade ja hoonete </w:t>
      </w:r>
      <w:proofErr w:type="spellStart"/>
      <w:r>
        <w:t>taasaktiveerimist</w:t>
      </w:r>
      <w:proofErr w:type="spellEnd"/>
      <w:r>
        <w:t xml:space="preserve"> uute alade hõivamisele; </w:t>
      </w:r>
    </w:p>
    <w:p w14:paraId="7E83A728" w14:textId="77777777" w:rsidR="00E976F7" w:rsidRDefault="00457CCC" w:rsidP="00A90E56">
      <w:pPr>
        <w:pStyle w:val="Default"/>
        <w:spacing w:line="360" w:lineRule="auto"/>
        <w:ind w:left="720"/>
        <w:jc w:val="both"/>
      </w:pPr>
      <w:r>
        <w:sym w:font="Symbol" w:char="F0B7"/>
      </w:r>
      <w:r>
        <w:t xml:space="preserve"> Tagada puhas ja kõigile kasutatav looduskeskkond nii valla elanikele kui selle külalistele. </w:t>
      </w:r>
    </w:p>
    <w:p w14:paraId="146474E3" w14:textId="77777777" w:rsidR="00494BC3" w:rsidRDefault="00494BC3" w:rsidP="00A90E56">
      <w:pPr>
        <w:pStyle w:val="Default"/>
        <w:spacing w:line="360" w:lineRule="auto"/>
        <w:ind w:left="720"/>
        <w:jc w:val="both"/>
      </w:pPr>
    </w:p>
    <w:p w14:paraId="26B071DE" w14:textId="77777777" w:rsidR="00494BC3" w:rsidRDefault="00494BC3" w:rsidP="00A90E56">
      <w:pPr>
        <w:pStyle w:val="Default"/>
        <w:spacing w:line="360" w:lineRule="auto"/>
        <w:ind w:left="720"/>
        <w:jc w:val="both"/>
      </w:pPr>
    </w:p>
    <w:p w14:paraId="4A55A7F4" w14:textId="77777777" w:rsidR="0063778D" w:rsidRDefault="0063778D" w:rsidP="00A90E56">
      <w:pPr>
        <w:pStyle w:val="Default"/>
        <w:spacing w:line="360" w:lineRule="auto"/>
        <w:ind w:left="720"/>
        <w:jc w:val="both"/>
      </w:pPr>
    </w:p>
    <w:p w14:paraId="004B6BE9" w14:textId="2E678170" w:rsidR="0063778D" w:rsidRDefault="00457CCC" w:rsidP="00411BC9">
      <w:pPr>
        <w:pStyle w:val="Default"/>
        <w:spacing w:line="360" w:lineRule="auto"/>
        <w:jc w:val="both"/>
        <w:rPr>
          <w:b/>
        </w:rPr>
      </w:pPr>
      <w:r w:rsidRPr="0063778D">
        <w:rPr>
          <w:b/>
        </w:rPr>
        <w:lastRenderedPageBreak/>
        <w:t>Seto</w:t>
      </w:r>
      <w:r w:rsidR="0063778D">
        <w:rPr>
          <w:b/>
        </w:rPr>
        <w:t>maa valla arengukava 2018-2027</w:t>
      </w:r>
    </w:p>
    <w:p w14:paraId="53DD6D8B" w14:textId="77777777" w:rsidR="0063778D" w:rsidRPr="0063778D" w:rsidRDefault="0063778D" w:rsidP="00A90E56">
      <w:pPr>
        <w:pStyle w:val="Default"/>
        <w:spacing w:line="360" w:lineRule="auto"/>
        <w:ind w:left="720"/>
        <w:jc w:val="both"/>
        <w:rPr>
          <w:b/>
        </w:rPr>
      </w:pPr>
    </w:p>
    <w:p w14:paraId="632A45F1" w14:textId="419EB325" w:rsidR="00E976F7" w:rsidRDefault="00457CCC" w:rsidP="00411BC9">
      <w:pPr>
        <w:pStyle w:val="Default"/>
        <w:spacing w:line="360" w:lineRule="auto"/>
        <w:jc w:val="both"/>
      </w:pPr>
      <w:r>
        <w:t>Setomaa valla üldplaneering 8 / 78 Ruumilise arengu eesmärkide ja visiooni elluviimiseks on üldplaneeringus:</w:t>
      </w:r>
    </w:p>
    <w:p w14:paraId="4F54379C" w14:textId="77777777" w:rsidR="00E976F7" w:rsidRDefault="00457CCC" w:rsidP="00A90E56">
      <w:pPr>
        <w:pStyle w:val="Default"/>
        <w:spacing w:line="360" w:lineRule="auto"/>
        <w:ind w:left="720"/>
        <w:jc w:val="both"/>
      </w:pPr>
      <w:r>
        <w:t xml:space="preserve"> </w:t>
      </w:r>
      <w:r>
        <w:sym w:font="Symbol" w:char="F0B7"/>
      </w:r>
      <w:r>
        <w:t xml:space="preserve"> Määratud planeeringuala kasutamis- ja ehitustingimused, sh projekteerimistingimuste andmise aluseks olevad tingimused. </w:t>
      </w:r>
    </w:p>
    <w:p w14:paraId="55272534" w14:textId="77777777" w:rsidR="00E976F7" w:rsidRDefault="00457CCC" w:rsidP="00A90E56">
      <w:pPr>
        <w:pStyle w:val="Default"/>
        <w:spacing w:line="360" w:lineRule="auto"/>
        <w:ind w:left="720"/>
        <w:jc w:val="both"/>
      </w:pPr>
      <w:r>
        <w:sym w:font="Symbol" w:char="F0B7"/>
      </w:r>
      <w:r>
        <w:t xml:space="preserve"> Määratud maakasutuse juhtotstarbed. </w:t>
      </w:r>
    </w:p>
    <w:p w14:paraId="5F697477" w14:textId="77777777" w:rsidR="00E976F7" w:rsidRPr="00E976F7" w:rsidRDefault="00457CCC" w:rsidP="00A90E56">
      <w:pPr>
        <w:pStyle w:val="Default"/>
        <w:spacing w:line="360" w:lineRule="auto"/>
        <w:ind w:left="720"/>
        <w:jc w:val="both"/>
        <w:rPr>
          <w:b/>
          <w:bCs/>
        </w:rPr>
      </w:pPr>
      <w:r>
        <w:sym w:font="Symbol" w:char="F0B7"/>
      </w:r>
      <w:r>
        <w:t xml:space="preserve"> </w:t>
      </w:r>
      <w:r w:rsidRPr="00110F76">
        <w:t>Antud suunised infrastruktuuri valdkonnale.</w:t>
      </w:r>
      <w:r w:rsidRPr="00E976F7">
        <w:rPr>
          <w:b/>
          <w:bCs/>
        </w:rPr>
        <w:t xml:space="preserve"> </w:t>
      </w:r>
    </w:p>
    <w:p w14:paraId="510BE5DA" w14:textId="3074C0DE" w:rsidR="00E32152" w:rsidRDefault="00457CCC" w:rsidP="00A90E56">
      <w:pPr>
        <w:pStyle w:val="Default"/>
        <w:spacing w:line="360" w:lineRule="auto"/>
        <w:ind w:left="720"/>
        <w:jc w:val="both"/>
      </w:pPr>
      <w:r>
        <w:sym w:font="Symbol" w:char="F0B7"/>
      </w:r>
      <w:r>
        <w:t xml:space="preserve"> Lahendatud teised üldplaneeringu ülesanded, et luua ruumilised eeldused valla strateegiliseks arenguks.</w:t>
      </w:r>
    </w:p>
    <w:p w14:paraId="03A8D2D5" w14:textId="7EACDA3D" w:rsidR="00E32152" w:rsidRDefault="00E32152" w:rsidP="00A90E56">
      <w:pPr>
        <w:pStyle w:val="Default"/>
        <w:spacing w:line="360" w:lineRule="auto"/>
        <w:ind w:left="720"/>
        <w:jc w:val="both"/>
      </w:pPr>
    </w:p>
    <w:p w14:paraId="582ED35C" w14:textId="2C79971B" w:rsidR="00F338BA" w:rsidRDefault="00EA6951" w:rsidP="000F5CC2">
      <w:pPr>
        <w:pStyle w:val="Default"/>
        <w:spacing w:line="360" w:lineRule="auto"/>
        <w:jc w:val="both"/>
      </w:pPr>
      <w:r w:rsidRPr="00301264">
        <w:rPr>
          <w:color w:val="auto"/>
        </w:rPr>
        <w:t xml:space="preserve">16.05.2021 toimus </w:t>
      </w:r>
      <w:proofErr w:type="spellStart"/>
      <w:r w:rsidR="00D546C4" w:rsidRPr="00301264">
        <w:rPr>
          <w:iCs/>
          <w:color w:val="auto"/>
        </w:rPr>
        <w:t>Lüübnitsas</w:t>
      </w:r>
      <w:proofErr w:type="spellEnd"/>
      <w:r w:rsidR="00D546C4" w:rsidRPr="00301264">
        <w:rPr>
          <w:iCs/>
          <w:color w:val="auto"/>
        </w:rPr>
        <w:t xml:space="preserve"> </w:t>
      </w:r>
      <w:r w:rsidR="00B80696" w:rsidRPr="00301264">
        <w:rPr>
          <w:iCs/>
          <w:color w:val="auto"/>
        </w:rPr>
        <w:t>eelpool toodud</w:t>
      </w:r>
      <w:r w:rsidR="00B80696" w:rsidRPr="00301264">
        <w:rPr>
          <w:color w:val="auto"/>
        </w:rPr>
        <w:t xml:space="preserve"> </w:t>
      </w:r>
      <w:r w:rsidR="00D546C4" w:rsidRPr="00301264">
        <w:rPr>
          <w:color w:val="auto"/>
        </w:rPr>
        <w:t>p</w:t>
      </w:r>
      <w:r w:rsidR="00D546C4">
        <w:t>iirkonna külade koosolek</w:t>
      </w:r>
      <w:r w:rsidR="00D546C4" w:rsidRPr="00301264">
        <w:rPr>
          <w:color w:val="auto"/>
        </w:rPr>
        <w:t xml:space="preserve">, </w:t>
      </w:r>
      <w:r w:rsidR="00D546C4" w:rsidRPr="00301264">
        <w:rPr>
          <w:iCs/>
          <w:color w:val="auto"/>
        </w:rPr>
        <w:t>kus arutleti</w:t>
      </w:r>
      <w:r w:rsidR="00D546C4" w:rsidRPr="00301264">
        <w:rPr>
          <w:color w:val="auto"/>
        </w:rPr>
        <w:t xml:space="preserve"> </w:t>
      </w:r>
      <w:r>
        <w:t xml:space="preserve">Setomaa valla üldplaneeringu </w:t>
      </w:r>
      <w:r w:rsidR="00413E1F">
        <w:t xml:space="preserve">seisukohtade üle. </w:t>
      </w:r>
      <w:r w:rsidR="00A95559">
        <w:t xml:space="preserve">Koosolekul osales 32 piirkonna elanikku ja </w:t>
      </w:r>
      <w:r w:rsidR="00972396">
        <w:t>arutati ettepan</w:t>
      </w:r>
      <w:r w:rsidR="004A6164">
        <w:t>e</w:t>
      </w:r>
      <w:r w:rsidR="00972396">
        <w:t>kuid ja v</w:t>
      </w:r>
      <w:r w:rsidR="00E32152">
        <w:t>astuväited Setomaa valla üldplaneeringu koostöötabelis esitatud seisukohtadele</w:t>
      </w:r>
      <w:r w:rsidR="00972396">
        <w:t>:</w:t>
      </w:r>
    </w:p>
    <w:p w14:paraId="0F2D4EC9" w14:textId="77777777" w:rsidR="00972396" w:rsidRDefault="00972396" w:rsidP="00A90E56">
      <w:pPr>
        <w:pStyle w:val="Default"/>
        <w:spacing w:line="360" w:lineRule="auto"/>
        <w:ind w:left="720"/>
        <w:jc w:val="both"/>
      </w:pPr>
    </w:p>
    <w:p w14:paraId="7B3262D4" w14:textId="6C564A3D" w:rsidR="00E32152" w:rsidRPr="000F5CC2" w:rsidRDefault="00972396" w:rsidP="000F5CC2">
      <w:pPr>
        <w:spacing w:line="360" w:lineRule="auto"/>
        <w:jc w:val="both"/>
        <w:rPr>
          <w:rFonts w:ascii="Times New Roman" w:hAnsi="Times New Roman" w:cs="Times New Roman"/>
          <w:b/>
          <w:i/>
          <w:sz w:val="24"/>
          <w:szCs w:val="24"/>
        </w:rPr>
      </w:pPr>
      <w:r w:rsidRPr="000F5CC2">
        <w:rPr>
          <w:rFonts w:ascii="Times New Roman" w:hAnsi="Times New Roman" w:cs="Times New Roman"/>
          <w:b/>
          <w:i/>
          <w:sz w:val="24"/>
          <w:szCs w:val="24"/>
        </w:rPr>
        <w:t>2.</w:t>
      </w:r>
      <w:r w:rsidR="002316E2" w:rsidRPr="000F5CC2">
        <w:rPr>
          <w:rFonts w:ascii="Times New Roman" w:hAnsi="Times New Roman" w:cs="Times New Roman"/>
          <w:b/>
          <w:i/>
          <w:sz w:val="24"/>
          <w:szCs w:val="24"/>
        </w:rPr>
        <w:t xml:space="preserve"> </w:t>
      </w:r>
      <w:r w:rsidR="00E32152" w:rsidRPr="000F5CC2">
        <w:rPr>
          <w:rFonts w:ascii="Times New Roman" w:hAnsi="Times New Roman" w:cs="Times New Roman"/>
          <w:b/>
          <w:i/>
          <w:sz w:val="24"/>
          <w:szCs w:val="24"/>
        </w:rPr>
        <w:t>Kaart Tehniline taristu joonis 3</w:t>
      </w:r>
    </w:p>
    <w:p w14:paraId="755ED581" w14:textId="77777777" w:rsidR="00850CA6" w:rsidRPr="00FC544E" w:rsidRDefault="00E32152" w:rsidP="00FC544E">
      <w:pPr>
        <w:spacing w:line="360" w:lineRule="auto"/>
        <w:jc w:val="both"/>
        <w:rPr>
          <w:rFonts w:ascii="Times New Roman" w:hAnsi="Times New Roman" w:cs="Times New Roman"/>
          <w:sz w:val="24"/>
          <w:szCs w:val="24"/>
        </w:rPr>
      </w:pPr>
      <w:r w:rsidRPr="00FC544E">
        <w:rPr>
          <w:rFonts w:ascii="Times New Roman" w:hAnsi="Times New Roman" w:cs="Times New Roman"/>
          <w:sz w:val="24"/>
          <w:szCs w:val="24"/>
        </w:rPr>
        <w:t>c.2.</w:t>
      </w:r>
      <w:r w:rsidR="002316E2" w:rsidRPr="00FC544E">
        <w:rPr>
          <w:rFonts w:ascii="Times New Roman" w:hAnsi="Times New Roman" w:cs="Times New Roman"/>
          <w:sz w:val="24"/>
          <w:szCs w:val="24"/>
        </w:rPr>
        <w:t xml:space="preserve"> </w:t>
      </w:r>
      <w:r w:rsidRPr="00FC544E">
        <w:rPr>
          <w:rFonts w:ascii="Times New Roman" w:hAnsi="Times New Roman" w:cs="Times New Roman"/>
          <w:sz w:val="24"/>
          <w:szCs w:val="24"/>
        </w:rPr>
        <w:t xml:space="preserve">Setomaa valla arengukavas on 6.1.4 4. Leida </w:t>
      </w:r>
      <w:proofErr w:type="spellStart"/>
      <w:r w:rsidRPr="00FC544E">
        <w:rPr>
          <w:rFonts w:ascii="Times New Roman" w:hAnsi="Times New Roman" w:cs="Times New Roman"/>
          <w:sz w:val="24"/>
          <w:szCs w:val="24"/>
        </w:rPr>
        <w:t>Lüübnitsa</w:t>
      </w:r>
      <w:proofErr w:type="spellEnd"/>
      <w:r w:rsidRPr="00FC544E">
        <w:rPr>
          <w:rFonts w:ascii="Times New Roman" w:hAnsi="Times New Roman" w:cs="Times New Roman"/>
          <w:sz w:val="24"/>
          <w:szCs w:val="24"/>
        </w:rPr>
        <w:t xml:space="preserve"> Külakeskusele täiendavaid funktsioone. Kahjuks just tsentraalvee puudus on suurimaks takistuseks külakeskuse teise korruse projekti arendamiseks. </w:t>
      </w:r>
    </w:p>
    <w:p w14:paraId="22E0638E" w14:textId="32D2D684" w:rsidR="00E32152" w:rsidRPr="00FC544E" w:rsidRDefault="00E32152" w:rsidP="00FC544E">
      <w:pPr>
        <w:spacing w:line="360" w:lineRule="auto"/>
        <w:jc w:val="both"/>
        <w:rPr>
          <w:rFonts w:ascii="Times New Roman" w:hAnsi="Times New Roman" w:cs="Times New Roman"/>
          <w:sz w:val="24"/>
          <w:szCs w:val="24"/>
        </w:rPr>
      </w:pPr>
      <w:r w:rsidRPr="00FC544E">
        <w:rPr>
          <w:rFonts w:ascii="Times New Roman" w:hAnsi="Times New Roman" w:cs="Times New Roman"/>
          <w:sz w:val="24"/>
          <w:szCs w:val="24"/>
        </w:rPr>
        <w:t>c.3. Küla asub kõrgendikul ja on väikeste kinnistutega. Sellest tulenevalt on survelise ala tõttu ohus just Vana tänavas asuvad kaevud. Regulaarselt tehes veeanalüüse on mõnedes kaevudes vesi tarvitami</w:t>
      </w:r>
      <w:r w:rsidR="00850CA6" w:rsidRPr="00FC544E">
        <w:rPr>
          <w:rFonts w:ascii="Times New Roman" w:hAnsi="Times New Roman" w:cs="Times New Roman"/>
          <w:sz w:val="24"/>
          <w:szCs w:val="24"/>
        </w:rPr>
        <w:t>s</w:t>
      </w:r>
      <w:r w:rsidRPr="00FC544E">
        <w:rPr>
          <w:rFonts w:ascii="Times New Roman" w:hAnsi="Times New Roman" w:cs="Times New Roman"/>
          <w:sz w:val="24"/>
          <w:szCs w:val="24"/>
        </w:rPr>
        <w:t xml:space="preserve">kõlbmatu. Kui </w:t>
      </w:r>
      <w:proofErr w:type="spellStart"/>
      <w:r w:rsidRPr="00FC544E">
        <w:rPr>
          <w:rFonts w:ascii="Times New Roman" w:hAnsi="Times New Roman" w:cs="Times New Roman"/>
          <w:sz w:val="24"/>
          <w:szCs w:val="24"/>
        </w:rPr>
        <w:t>hajaasustuse</w:t>
      </w:r>
      <w:proofErr w:type="spellEnd"/>
      <w:r w:rsidRPr="00FC544E">
        <w:rPr>
          <w:rFonts w:ascii="Times New Roman" w:hAnsi="Times New Roman" w:cs="Times New Roman"/>
          <w:sz w:val="24"/>
          <w:szCs w:val="24"/>
        </w:rPr>
        <w:t xml:space="preserve"> programmiga hakatakse taotlema </w:t>
      </w:r>
      <w:r w:rsidR="00850CA6" w:rsidRPr="00FC544E">
        <w:rPr>
          <w:rFonts w:ascii="Times New Roman" w:hAnsi="Times New Roman" w:cs="Times New Roman"/>
          <w:sz w:val="24"/>
          <w:szCs w:val="24"/>
        </w:rPr>
        <w:t>toetust imbväljakute rajamiseks</w:t>
      </w:r>
      <w:r w:rsidRPr="00FC544E">
        <w:rPr>
          <w:rFonts w:ascii="Times New Roman" w:hAnsi="Times New Roman" w:cs="Times New Roman"/>
          <w:sz w:val="24"/>
          <w:szCs w:val="24"/>
        </w:rPr>
        <w:t>, siis sellega satuvad olemas olevad kaevud veel suuremasse ohtu. Imbväljakute tihedus läheb väga suureks.</w:t>
      </w:r>
    </w:p>
    <w:p w14:paraId="2153CA0C" w14:textId="5D7C4DF5" w:rsidR="00EA6951" w:rsidRPr="00FC544E" w:rsidRDefault="00EA6951" w:rsidP="00FC544E">
      <w:pPr>
        <w:spacing w:line="360" w:lineRule="auto"/>
        <w:jc w:val="both"/>
        <w:rPr>
          <w:rFonts w:ascii="Times New Roman" w:hAnsi="Times New Roman" w:cs="Times New Roman"/>
          <w:b/>
          <w:i/>
          <w:sz w:val="24"/>
          <w:szCs w:val="24"/>
        </w:rPr>
      </w:pPr>
      <w:r w:rsidRPr="00FC544E">
        <w:rPr>
          <w:rFonts w:ascii="Times New Roman" w:hAnsi="Times New Roman" w:cs="Times New Roman"/>
          <w:b/>
          <w:i/>
          <w:sz w:val="24"/>
          <w:szCs w:val="24"/>
        </w:rPr>
        <w:lastRenderedPageBreak/>
        <w:t>Valla seisukoht : C1-c3</w:t>
      </w:r>
      <w:r w:rsidRPr="00FC544E">
        <w:rPr>
          <w:rFonts w:ascii="Times New Roman" w:hAnsi="Times New Roman" w:cs="Times New Roman"/>
          <w:sz w:val="24"/>
          <w:szCs w:val="24"/>
        </w:rPr>
        <w:t>.</w:t>
      </w:r>
      <w:r w:rsidR="00850CA6" w:rsidRPr="00FC544E">
        <w:rPr>
          <w:rFonts w:ascii="Times New Roman" w:hAnsi="Times New Roman" w:cs="Times New Roman"/>
          <w:sz w:val="24"/>
          <w:szCs w:val="24"/>
        </w:rPr>
        <w:t xml:space="preserve"> </w:t>
      </w:r>
      <w:r w:rsidRPr="00FC544E">
        <w:rPr>
          <w:rFonts w:ascii="Times New Roman" w:hAnsi="Times New Roman" w:cs="Times New Roman"/>
          <w:b/>
          <w:i/>
          <w:sz w:val="24"/>
          <w:szCs w:val="24"/>
        </w:rPr>
        <w:t>Täname tähelepanu juhtimast neile probleemidele, seni on majanduslikud kalkulatsioonid näidanud, et reoveekogumisala väljaehitamine sinna alale ei ole majanduslikult otstarbekas.</w:t>
      </w:r>
    </w:p>
    <w:p w14:paraId="5805E69F" w14:textId="6BC14A8D" w:rsidR="00EA6951" w:rsidRPr="000F5CC2" w:rsidRDefault="00EA6951" w:rsidP="000F5CC2">
      <w:pPr>
        <w:spacing w:line="360" w:lineRule="auto"/>
        <w:jc w:val="both"/>
        <w:rPr>
          <w:rFonts w:ascii="Times New Roman" w:hAnsi="Times New Roman" w:cs="Times New Roman"/>
          <w:b/>
          <w:bCs/>
          <w:sz w:val="24"/>
          <w:szCs w:val="24"/>
        </w:rPr>
      </w:pPr>
      <w:r w:rsidRPr="00D616D6">
        <w:rPr>
          <w:rFonts w:ascii="Times New Roman" w:hAnsi="Times New Roman" w:cs="Times New Roman"/>
          <w:b/>
          <w:bCs/>
          <w:sz w:val="24"/>
          <w:szCs w:val="24"/>
          <w:u w:val="single"/>
        </w:rPr>
        <w:t>Ettepanek piirkonna poolt:</w:t>
      </w:r>
      <w:r w:rsidRPr="000F5CC2">
        <w:rPr>
          <w:rFonts w:ascii="Times New Roman" w:hAnsi="Times New Roman" w:cs="Times New Roman"/>
          <w:b/>
          <w:bCs/>
          <w:sz w:val="24"/>
          <w:szCs w:val="24"/>
        </w:rPr>
        <w:t xml:space="preserve"> </w:t>
      </w:r>
      <w:r w:rsidRPr="00FC544E">
        <w:rPr>
          <w:rFonts w:ascii="Times New Roman" w:hAnsi="Times New Roman" w:cs="Times New Roman"/>
          <w:b/>
          <w:bCs/>
          <w:i/>
          <w:sz w:val="24"/>
          <w:szCs w:val="24"/>
        </w:rPr>
        <w:t xml:space="preserve">Palume lisada </w:t>
      </w:r>
      <w:proofErr w:type="spellStart"/>
      <w:r w:rsidRPr="00FC544E">
        <w:rPr>
          <w:rFonts w:ascii="Times New Roman" w:hAnsi="Times New Roman" w:cs="Times New Roman"/>
          <w:b/>
          <w:bCs/>
          <w:i/>
          <w:sz w:val="24"/>
          <w:szCs w:val="24"/>
        </w:rPr>
        <w:t>Lüübnitsa</w:t>
      </w:r>
      <w:proofErr w:type="spellEnd"/>
      <w:r w:rsidRPr="00FC544E">
        <w:rPr>
          <w:rFonts w:ascii="Times New Roman" w:hAnsi="Times New Roman" w:cs="Times New Roman"/>
          <w:b/>
          <w:bCs/>
          <w:i/>
          <w:sz w:val="24"/>
          <w:szCs w:val="24"/>
        </w:rPr>
        <w:t xml:space="preserve"> külla vähemalt ühisveevärgi taristu.</w:t>
      </w:r>
      <w:r w:rsidRPr="000F5CC2">
        <w:rPr>
          <w:rFonts w:ascii="Times New Roman" w:hAnsi="Times New Roman" w:cs="Times New Roman"/>
          <w:b/>
          <w:bCs/>
          <w:sz w:val="24"/>
          <w:szCs w:val="24"/>
        </w:rPr>
        <w:t xml:space="preserve"> </w:t>
      </w:r>
    </w:p>
    <w:p w14:paraId="5C312C69" w14:textId="69EB3228" w:rsidR="00EA6951" w:rsidRPr="000907BC" w:rsidRDefault="00EA6951" w:rsidP="000907BC">
      <w:pPr>
        <w:spacing w:line="360" w:lineRule="auto"/>
        <w:jc w:val="both"/>
        <w:rPr>
          <w:rFonts w:ascii="Times New Roman" w:hAnsi="Times New Roman" w:cs="Times New Roman"/>
          <w:sz w:val="24"/>
          <w:szCs w:val="24"/>
        </w:rPr>
      </w:pPr>
      <w:r w:rsidRPr="000907BC">
        <w:rPr>
          <w:rFonts w:ascii="Times New Roman" w:hAnsi="Times New Roman" w:cs="Times New Roman"/>
          <w:sz w:val="24"/>
          <w:szCs w:val="24"/>
        </w:rPr>
        <w:t>Juhime tähelepanu, et Setomaa valla arengukavas ja investeeringute kavas on see teema käsitletud juba.</w:t>
      </w:r>
    </w:p>
    <w:p w14:paraId="6A454E57" w14:textId="77777777" w:rsidR="00EA6951" w:rsidRPr="000907BC" w:rsidRDefault="00EA6951" w:rsidP="000907BC">
      <w:pPr>
        <w:spacing w:line="360" w:lineRule="auto"/>
        <w:jc w:val="both"/>
        <w:rPr>
          <w:rFonts w:ascii="Times New Roman" w:hAnsi="Times New Roman" w:cs="Times New Roman"/>
          <w:i/>
          <w:sz w:val="24"/>
          <w:szCs w:val="24"/>
        </w:rPr>
      </w:pPr>
      <w:r w:rsidRPr="000907BC">
        <w:rPr>
          <w:rFonts w:ascii="Times New Roman" w:hAnsi="Times New Roman" w:cs="Times New Roman"/>
          <w:sz w:val="24"/>
          <w:szCs w:val="24"/>
        </w:rPr>
        <w:t xml:space="preserve"> </w:t>
      </w:r>
      <w:r w:rsidRPr="002316E2">
        <w:sym w:font="Symbol" w:char="F0B7"/>
      </w:r>
      <w:r w:rsidRPr="000907BC">
        <w:rPr>
          <w:rFonts w:ascii="Times New Roman" w:hAnsi="Times New Roman" w:cs="Times New Roman"/>
          <w:sz w:val="24"/>
          <w:szCs w:val="24"/>
        </w:rPr>
        <w:t xml:space="preserve"> </w:t>
      </w:r>
      <w:r w:rsidRPr="000907BC">
        <w:rPr>
          <w:rFonts w:ascii="Times New Roman" w:hAnsi="Times New Roman" w:cs="Times New Roman"/>
          <w:i/>
          <w:sz w:val="24"/>
          <w:szCs w:val="24"/>
        </w:rPr>
        <w:t>Setomaa valla arengukava 2020-2029</w:t>
      </w:r>
    </w:p>
    <w:p w14:paraId="19C7411E" w14:textId="4B2FF99D" w:rsidR="00EA6951" w:rsidRPr="000907BC" w:rsidRDefault="00EA6951" w:rsidP="000907BC">
      <w:pPr>
        <w:spacing w:line="360" w:lineRule="auto"/>
        <w:jc w:val="both"/>
        <w:rPr>
          <w:rFonts w:ascii="Times New Roman" w:hAnsi="Times New Roman" w:cs="Times New Roman"/>
          <w:sz w:val="24"/>
          <w:szCs w:val="24"/>
        </w:rPr>
      </w:pPr>
      <w:r w:rsidRPr="000907BC">
        <w:rPr>
          <w:rFonts w:ascii="Times New Roman" w:hAnsi="Times New Roman" w:cs="Times New Roman"/>
          <w:sz w:val="24"/>
          <w:szCs w:val="24"/>
        </w:rPr>
        <w:t>Peatükk 5.3.4 Tegevused</w:t>
      </w:r>
    </w:p>
    <w:p w14:paraId="0E328CF2" w14:textId="0A87DAD3" w:rsidR="00EA6951" w:rsidRPr="000907BC" w:rsidRDefault="00EA6951" w:rsidP="000907BC">
      <w:pPr>
        <w:spacing w:line="360" w:lineRule="auto"/>
        <w:jc w:val="both"/>
        <w:rPr>
          <w:rFonts w:ascii="Times New Roman" w:hAnsi="Times New Roman" w:cs="Times New Roman"/>
          <w:sz w:val="24"/>
          <w:szCs w:val="24"/>
        </w:rPr>
      </w:pPr>
      <w:r w:rsidRPr="000907BC">
        <w:rPr>
          <w:rFonts w:ascii="Times New Roman" w:hAnsi="Times New Roman" w:cs="Times New Roman"/>
          <w:sz w:val="24"/>
          <w:szCs w:val="24"/>
        </w:rPr>
        <w:t xml:space="preserve">Punkt 6. Rajada keskkonnasõbralik ühise veevärgi ja kanalisatsiooni taristu </w:t>
      </w:r>
      <w:proofErr w:type="spellStart"/>
      <w:r w:rsidRPr="000907BC">
        <w:rPr>
          <w:rFonts w:ascii="Times New Roman" w:hAnsi="Times New Roman" w:cs="Times New Roman"/>
          <w:sz w:val="24"/>
          <w:szCs w:val="24"/>
        </w:rPr>
        <w:t>Beresje</w:t>
      </w:r>
      <w:proofErr w:type="spellEnd"/>
      <w:r w:rsidRPr="000907BC">
        <w:rPr>
          <w:rFonts w:ascii="Times New Roman" w:hAnsi="Times New Roman" w:cs="Times New Roman"/>
          <w:sz w:val="24"/>
          <w:szCs w:val="24"/>
        </w:rPr>
        <w:t xml:space="preserve">, </w:t>
      </w:r>
      <w:proofErr w:type="spellStart"/>
      <w:r w:rsidRPr="000907BC">
        <w:rPr>
          <w:rFonts w:ascii="Times New Roman" w:hAnsi="Times New Roman" w:cs="Times New Roman"/>
          <w:sz w:val="24"/>
          <w:szCs w:val="24"/>
        </w:rPr>
        <w:t>Lüübnitsa</w:t>
      </w:r>
      <w:proofErr w:type="spellEnd"/>
      <w:r w:rsidRPr="000907BC">
        <w:rPr>
          <w:rFonts w:ascii="Times New Roman" w:hAnsi="Times New Roman" w:cs="Times New Roman"/>
          <w:sz w:val="24"/>
          <w:szCs w:val="24"/>
        </w:rPr>
        <w:t xml:space="preserve">, </w:t>
      </w:r>
      <w:proofErr w:type="spellStart"/>
      <w:r w:rsidRPr="000907BC">
        <w:rPr>
          <w:rFonts w:ascii="Times New Roman" w:hAnsi="Times New Roman" w:cs="Times New Roman"/>
          <w:sz w:val="24"/>
          <w:szCs w:val="24"/>
        </w:rPr>
        <w:t>Audjassaare</w:t>
      </w:r>
      <w:proofErr w:type="spellEnd"/>
      <w:r w:rsidRPr="000907BC">
        <w:rPr>
          <w:rFonts w:ascii="Times New Roman" w:hAnsi="Times New Roman" w:cs="Times New Roman"/>
          <w:sz w:val="24"/>
          <w:szCs w:val="24"/>
        </w:rPr>
        <w:t xml:space="preserve"> ja </w:t>
      </w:r>
      <w:proofErr w:type="spellStart"/>
      <w:r w:rsidRPr="000907BC">
        <w:rPr>
          <w:rFonts w:ascii="Times New Roman" w:hAnsi="Times New Roman" w:cs="Times New Roman"/>
          <w:sz w:val="24"/>
          <w:szCs w:val="24"/>
        </w:rPr>
        <w:t>Võõpsu</w:t>
      </w:r>
      <w:proofErr w:type="spellEnd"/>
      <w:r w:rsidRPr="000907BC">
        <w:rPr>
          <w:rFonts w:ascii="Times New Roman" w:hAnsi="Times New Roman" w:cs="Times New Roman"/>
          <w:sz w:val="24"/>
          <w:szCs w:val="24"/>
        </w:rPr>
        <w:t xml:space="preserve"> külla</w:t>
      </w:r>
      <w:r w:rsidR="000907BC">
        <w:rPr>
          <w:rFonts w:ascii="Times New Roman" w:hAnsi="Times New Roman" w:cs="Times New Roman"/>
          <w:sz w:val="24"/>
          <w:szCs w:val="24"/>
        </w:rPr>
        <w:t>.</w:t>
      </w:r>
    </w:p>
    <w:p w14:paraId="4DC410AB" w14:textId="668C0C8A" w:rsidR="00EA6951" w:rsidRPr="002316E2" w:rsidRDefault="00EA6951" w:rsidP="00A90E56">
      <w:pPr>
        <w:spacing w:line="360" w:lineRule="auto"/>
        <w:ind w:left="372" w:firstLine="708"/>
        <w:jc w:val="both"/>
        <w:rPr>
          <w:rFonts w:ascii="Times New Roman" w:hAnsi="Times New Roman" w:cs="Times New Roman"/>
          <w:sz w:val="24"/>
          <w:szCs w:val="24"/>
        </w:rPr>
      </w:pPr>
      <w:r w:rsidRPr="002316E2">
        <w:rPr>
          <w:rFonts w:ascii="Times New Roman" w:hAnsi="Times New Roman" w:cs="Times New Roman"/>
          <w:sz w:val="24"/>
          <w:szCs w:val="24"/>
        </w:rPr>
        <w:sym w:font="Symbol" w:char="F0B7"/>
      </w:r>
      <w:r w:rsidRPr="002316E2">
        <w:rPr>
          <w:rFonts w:ascii="Times New Roman" w:hAnsi="Times New Roman" w:cs="Times New Roman"/>
          <w:sz w:val="24"/>
          <w:szCs w:val="24"/>
        </w:rPr>
        <w:t xml:space="preserve"> Setomaa valla investeeringutekava 2020-2024 </w:t>
      </w:r>
    </w:p>
    <w:p w14:paraId="6530444A" w14:textId="4B38165B" w:rsidR="00EA6951" w:rsidRPr="002316E2" w:rsidRDefault="00EA6951" w:rsidP="000907BC">
      <w:pPr>
        <w:spacing w:line="360" w:lineRule="auto"/>
        <w:jc w:val="both"/>
        <w:rPr>
          <w:rFonts w:ascii="Times New Roman" w:hAnsi="Times New Roman" w:cs="Times New Roman"/>
          <w:sz w:val="24"/>
          <w:szCs w:val="24"/>
        </w:rPr>
      </w:pPr>
      <w:r w:rsidRPr="002316E2">
        <w:rPr>
          <w:rFonts w:ascii="Times New Roman" w:hAnsi="Times New Roman" w:cs="Times New Roman"/>
          <w:sz w:val="24"/>
          <w:szCs w:val="24"/>
        </w:rPr>
        <w:t>Punkt 5.10 Puurkaevu rajamin</w:t>
      </w:r>
      <w:r w:rsidR="000907BC">
        <w:rPr>
          <w:rFonts w:ascii="Times New Roman" w:hAnsi="Times New Roman" w:cs="Times New Roman"/>
          <w:sz w:val="24"/>
          <w:szCs w:val="24"/>
        </w:rPr>
        <w:t xml:space="preserve">e </w:t>
      </w:r>
      <w:proofErr w:type="spellStart"/>
      <w:r w:rsidR="000907BC">
        <w:rPr>
          <w:rFonts w:ascii="Times New Roman" w:hAnsi="Times New Roman" w:cs="Times New Roman"/>
          <w:sz w:val="24"/>
          <w:szCs w:val="24"/>
        </w:rPr>
        <w:t>Lüübnitsa</w:t>
      </w:r>
      <w:proofErr w:type="spellEnd"/>
      <w:r w:rsidR="000907BC">
        <w:rPr>
          <w:rFonts w:ascii="Times New Roman" w:hAnsi="Times New Roman" w:cs="Times New Roman"/>
          <w:sz w:val="24"/>
          <w:szCs w:val="24"/>
        </w:rPr>
        <w:t xml:space="preserve"> külakeskuse juurde v</w:t>
      </w:r>
      <w:r w:rsidRPr="002316E2">
        <w:rPr>
          <w:rFonts w:ascii="Times New Roman" w:hAnsi="Times New Roman" w:cs="Times New Roman"/>
          <w:sz w:val="24"/>
          <w:szCs w:val="24"/>
        </w:rPr>
        <w:t xml:space="preserve">astavalt võimalustele </w:t>
      </w:r>
    </w:p>
    <w:p w14:paraId="3839AE0F" w14:textId="46E03DB7" w:rsidR="00972396" w:rsidRPr="002316E2" w:rsidRDefault="00972396" w:rsidP="00A90E56">
      <w:pPr>
        <w:spacing w:line="360" w:lineRule="auto"/>
        <w:ind w:left="372" w:firstLine="708"/>
        <w:jc w:val="both"/>
        <w:rPr>
          <w:rFonts w:ascii="Times New Roman" w:hAnsi="Times New Roman" w:cs="Times New Roman"/>
          <w:sz w:val="24"/>
          <w:szCs w:val="24"/>
        </w:rPr>
      </w:pPr>
      <w:r w:rsidRPr="002316E2">
        <w:rPr>
          <w:rFonts w:ascii="Times New Roman" w:hAnsi="Times New Roman" w:cs="Times New Roman"/>
          <w:sz w:val="24"/>
          <w:szCs w:val="24"/>
        </w:rPr>
        <w:sym w:font="Symbol" w:char="F0B7"/>
      </w:r>
      <w:r w:rsidRPr="002316E2">
        <w:rPr>
          <w:rFonts w:ascii="Times New Roman" w:hAnsi="Times New Roman" w:cs="Times New Roman"/>
          <w:sz w:val="24"/>
          <w:szCs w:val="24"/>
        </w:rPr>
        <w:t xml:space="preserve"> Ühisveevärk aitaks kaasa külakeskuse edasisele arengule.</w:t>
      </w:r>
    </w:p>
    <w:p w14:paraId="2758BF96" w14:textId="0929321D" w:rsidR="00EA6951" w:rsidRPr="00071944" w:rsidRDefault="002E1941" w:rsidP="000907BC">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Hetke seis küla</w:t>
      </w:r>
      <w:r w:rsidR="00413E1F" w:rsidRPr="00071944">
        <w:rPr>
          <w:rFonts w:ascii="Times New Roman" w:hAnsi="Times New Roman" w:cs="Times New Roman"/>
          <w:b/>
          <w:i/>
          <w:sz w:val="24"/>
          <w:szCs w:val="24"/>
        </w:rPr>
        <w:t>s</w:t>
      </w:r>
      <w:r w:rsidR="000907BC" w:rsidRPr="00071944">
        <w:rPr>
          <w:rFonts w:ascii="Times New Roman" w:hAnsi="Times New Roman" w:cs="Times New Roman"/>
          <w:b/>
          <w:i/>
          <w:sz w:val="24"/>
          <w:szCs w:val="24"/>
        </w:rPr>
        <w:t>:</w:t>
      </w:r>
      <w:r w:rsidR="00413E1F" w:rsidRPr="00071944">
        <w:rPr>
          <w:rFonts w:ascii="Times New Roman" w:hAnsi="Times New Roman" w:cs="Times New Roman"/>
          <w:b/>
          <w:i/>
          <w:sz w:val="24"/>
          <w:szCs w:val="24"/>
        </w:rPr>
        <w:t xml:space="preserve"> </w:t>
      </w:r>
    </w:p>
    <w:p w14:paraId="3DB2EB73" w14:textId="1F0B0188" w:rsidR="00110F76" w:rsidRPr="00071944" w:rsidRDefault="00110F76" w:rsidP="00DC5C30">
      <w:pPr>
        <w:pStyle w:val="Loendilik"/>
        <w:numPr>
          <w:ilvl w:val="0"/>
          <w:numId w:val="13"/>
        </w:numPr>
        <w:spacing w:line="360" w:lineRule="auto"/>
        <w:jc w:val="both"/>
        <w:rPr>
          <w:rFonts w:ascii="Times New Roman" w:hAnsi="Times New Roman" w:cs="Times New Roman"/>
          <w:sz w:val="24"/>
          <w:szCs w:val="24"/>
        </w:rPr>
      </w:pPr>
      <w:r w:rsidRPr="00071944">
        <w:rPr>
          <w:rFonts w:ascii="Times New Roman" w:hAnsi="Times New Roman" w:cs="Times New Roman"/>
          <w:b/>
          <w:sz w:val="24"/>
          <w:szCs w:val="24"/>
        </w:rPr>
        <w:t>Vett ei jagu:</w:t>
      </w:r>
      <w:r w:rsidRPr="00071944">
        <w:rPr>
          <w:rFonts w:ascii="Times New Roman" w:hAnsi="Times New Roman" w:cs="Times New Roman"/>
          <w:sz w:val="24"/>
          <w:szCs w:val="24"/>
        </w:rPr>
        <w:t xml:space="preserve"> </w:t>
      </w:r>
      <w:proofErr w:type="spellStart"/>
      <w:r w:rsidR="00413E1F" w:rsidRPr="00071944">
        <w:rPr>
          <w:rFonts w:ascii="Times New Roman" w:hAnsi="Times New Roman" w:cs="Times New Roman"/>
          <w:sz w:val="24"/>
          <w:szCs w:val="24"/>
        </w:rPr>
        <w:t>Audjassaare</w:t>
      </w:r>
      <w:proofErr w:type="spellEnd"/>
      <w:r w:rsidR="00413E1F" w:rsidRPr="00071944">
        <w:rPr>
          <w:rFonts w:ascii="Times New Roman" w:hAnsi="Times New Roman" w:cs="Times New Roman"/>
          <w:sz w:val="24"/>
          <w:szCs w:val="24"/>
        </w:rPr>
        <w:t xml:space="preserve"> tee </w:t>
      </w:r>
      <w:r w:rsidR="007373A5" w:rsidRPr="00071944">
        <w:rPr>
          <w:rFonts w:ascii="Times New Roman" w:hAnsi="Times New Roman" w:cs="Times New Roman"/>
          <w:sz w:val="24"/>
          <w:szCs w:val="24"/>
        </w:rPr>
        <w:t xml:space="preserve">3; </w:t>
      </w:r>
      <w:r w:rsidRPr="00071944">
        <w:rPr>
          <w:rFonts w:ascii="Times New Roman" w:hAnsi="Times New Roman" w:cs="Times New Roman"/>
          <w:sz w:val="24"/>
          <w:szCs w:val="24"/>
        </w:rPr>
        <w:t>6</w:t>
      </w:r>
    </w:p>
    <w:p w14:paraId="63876D3C" w14:textId="4B66BAFF" w:rsidR="00110F76" w:rsidRPr="00071944" w:rsidRDefault="007373A5" w:rsidP="00A90E56">
      <w:pPr>
        <w:spacing w:line="360" w:lineRule="auto"/>
        <w:ind w:left="372" w:firstLine="708"/>
        <w:jc w:val="both"/>
        <w:rPr>
          <w:rFonts w:ascii="Times New Roman" w:hAnsi="Times New Roman" w:cs="Times New Roman"/>
          <w:sz w:val="24"/>
          <w:szCs w:val="24"/>
        </w:rPr>
      </w:pPr>
      <w:r w:rsidRPr="00071944">
        <w:rPr>
          <w:rFonts w:ascii="Times New Roman" w:hAnsi="Times New Roman" w:cs="Times New Roman"/>
          <w:sz w:val="24"/>
          <w:szCs w:val="24"/>
        </w:rPr>
        <w:tab/>
      </w:r>
      <w:r w:rsidRPr="00071944">
        <w:rPr>
          <w:rFonts w:ascii="Times New Roman" w:hAnsi="Times New Roman" w:cs="Times New Roman"/>
          <w:sz w:val="24"/>
          <w:szCs w:val="24"/>
        </w:rPr>
        <w:tab/>
        <w:t xml:space="preserve">Vana tn. 6; 10; 14; </w:t>
      </w:r>
      <w:r w:rsidR="00110F76" w:rsidRPr="00071944">
        <w:rPr>
          <w:rFonts w:ascii="Times New Roman" w:hAnsi="Times New Roman" w:cs="Times New Roman"/>
          <w:sz w:val="24"/>
          <w:szCs w:val="24"/>
        </w:rPr>
        <w:t>19</w:t>
      </w:r>
    </w:p>
    <w:p w14:paraId="69F46503" w14:textId="6BADAFB0" w:rsidR="00110F76" w:rsidRPr="00071944" w:rsidRDefault="007373A5" w:rsidP="00A90E56">
      <w:pPr>
        <w:spacing w:line="360" w:lineRule="auto"/>
        <w:ind w:left="372" w:firstLine="708"/>
        <w:jc w:val="both"/>
        <w:rPr>
          <w:rFonts w:ascii="Times New Roman" w:hAnsi="Times New Roman" w:cs="Times New Roman"/>
          <w:sz w:val="24"/>
          <w:szCs w:val="24"/>
        </w:rPr>
      </w:pPr>
      <w:r w:rsidRPr="00071944">
        <w:rPr>
          <w:rFonts w:ascii="Times New Roman" w:hAnsi="Times New Roman" w:cs="Times New Roman"/>
          <w:sz w:val="24"/>
          <w:szCs w:val="24"/>
        </w:rPr>
        <w:tab/>
      </w:r>
      <w:r w:rsidRPr="00071944">
        <w:rPr>
          <w:rFonts w:ascii="Times New Roman" w:hAnsi="Times New Roman" w:cs="Times New Roman"/>
          <w:sz w:val="24"/>
          <w:szCs w:val="24"/>
        </w:rPr>
        <w:tab/>
        <w:t xml:space="preserve">Uus tn. 2; </w:t>
      </w:r>
      <w:r w:rsidR="00A95559">
        <w:rPr>
          <w:rFonts w:ascii="Times New Roman" w:hAnsi="Times New Roman" w:cs="Times New Roman"/>
          <w:sz w:val="24"/>
          <w:szCs w:val="24"/>
        </w:rPr>
        <w:t xml:space="preserve">6; </w:t>
      </w:r>
      <w:r w:rsidR="00110F76" w:rsidRPr="00071944">
        <w:rPr>
          <w:rFonts w:ascii="Times New Roman" w:hAnsi="Times New Roman" w:cs="Times New Roman"/>
          <w:sz w:val="24"/>
          <w:szCs w:val="24"/>
        </w:rPr>
        <w:t>13</w:t>
      </w:r>
    </w:p>
    <w:p w14:paraId="2B728CD3" w14:textId="3C08FC6E" w:rsidR="00110F76" w:rsidRPr="00071944" w:rsidRDefault="00DC5C30" w:rsidP="00DC5C30">
      <w:pPr>
        <w:pStyle w:val="Loendilik"/>
        <w:numPr>
          <w:ilvl w:val="0"/>
          <w:numId w:val="13"/>
        </w:numPr>
        <w:spacing w:line="360" w:lineRule="auto"/>
        <w:jc w:val="both"/>
        <w:rPr>
          <w:rFonts w:ascii="Times New Roman" w:hAnsi="Times New Roman" w:cs="Times New Roman"/>
          <w:sz w:val="24"/>
          <w:szCs w:val="24"/>
        </w:rPr>
      </w:pPr>
      <w:r w:rsidRPr="00071944">
        <w:rPr>
          <w:rFonts w:ascii="Times New Roman" w:hAnsi="Times New Roman" w:cs="Times New Roman"/>
          <w:b/>
          <w:sz w:val="24"/>
          <w:szCs w:val="24"/>
        </w:rPr>
        <w:t>Vesi tarbimis</w:t>
      </w:r>
      <w:r w:rsidR="00110F76" w:rsidRPr="00071944">
        <w:rPr>
          <w:rFonts w:ascii="Times New Roman" w:hAnsi="Times New Roman" w:cs="Times New Roman"/>
          <w:b/>
          <w:sz w:val="24"/>
          <w:szCs w:val="24"/>
        </w:rPr>
        <w:t>kõlbmatu:</w:t>
      </w:r>
      <w:r w:rsidR="00110F76" w:rsidRPr="00071944">
        <w:rPr>
          <w:rFonts w:ascii="Times New Roman" w:hAnsi="Times New Roman" w:cs="Times New Roman"/>
          <w:sz w:val="24"/>
          <w:szCs w:val="24"/>
        </w:rPr>
        <w:t xml:space="preserve"> </w:t>
      </w:r>
      <w:proofErr w:type="spellStart"/>
      <w:r w:rsidR="00110F76" w:rsidRPr="00071944">
        <w:rPr>
          <w:rFonts w:ascii="Times New Roman" w:hAnsi="Times New Roman" w:cs="Times New Roman"/>
          <w:sz w:val="24"/>
          <w:szCs w:val="24"/>
        </w:rPr>
        <w:t>Audjasaare</w:t>
      </w:r>
      <w:proofErr w:type="spellEnd"/>
      <w:r w:rsidR="00110F76" w:rsidRPr="00071944">
        <w:rPr>
          <w:rFonts w:ascii="Times New Roman" w:hAnsi="Times New Roman" w:cs="Times New Roman"/>
          <w:sz w:val="24"/>
          <w:szCs w:val="24"/>
        </w:rPr>
        <w:t xml:space="preserve"> tee </w:t>
      </w:r>
      <w:r w:rsidR="00A95559">
        <w:rPr>
          <w:rFonts w:ascii="Times New Roman" w:hAnsi="Times New Roman" w:cs="Times New Roman"/>
          <w:sz w:val="24"/>
          <w:szCs w:val="24"/>
        </w:rPr>
        <w:t>2,</w:t>
      </w:r>
      <w:r w:rsidR="00110F76" w:rsidRPr="00071944">
        <w:rPr>
          <w:rFonts w:ascii="Times New Roman" w:hAnsi="Times New Roman" w:cs="Times New Roman"/>
          <w:sz w:val="24"/>
          <w:szCs w:val="24"/>
        </w:rPr>
        <w:t>5</w:t>
      </w:r>
      <w:r w:rsidR="00A95559">
        <w:rPr>
          <w:rFonts w:ascii="Times New Roman" w:hAnsi="Times New Roman" w:cs="Times New Roman"/>
          <w:sz w:val="24"/>
          <w:szCs w:val="24"/>
        </w:rPr>
        <w:t>,7</w:t>
      </w:r>
    </w:p>
    <w:p w14:paraId="5A0A601D" w14:textId="463B9875" w:rsidR="00110F76" w:rsidRPr="00071944" w:rsidRDefault="00110F76" w:rsidP="00A90E56">
      <w:pPr>
        <w:spacing w:line="360" w:lineRule="auto"/>
        <w:ind w:left="372" w:firstLine="708"/>
        <w:jc w:val="both"/>
        <w:rPr>
          <w:rFonts w:ascii="Times New Roman" w:hAnsi="Times New Roman" w:cs="Times New Roman"/>
          <w:sz w:val="24"/>
          <w:szCs w:val="24"/>
        </w:rPr>
      </w:pPr>
      <w:r w:rsidRPr="00071944">
        <w:rPr>
          <w:rFonts w:ascii="Times New Roman" w:hAnsi="Times New Roman" w:cs="Times New Roman"/>
          <w:sz w:val="24"/>
          <w:szCs w:val="24"/>
        </w:rPr>
        <w:tab/>
      </w:r>
      <w:r w:rsidRPr="00071944">
        <w:rPr>
          <w:rFonts w:ascii="Times New Roman" w:hAnsi="Times New Roman" w:cs="Times New Roman"/>
          <w:sz w:val="24"/>
          <w:szCs w:val="24"/>
        </w:rPr>
        <w:tab/>
      </w:r>
      <w:r w:rsidRPr="00071944">
        <w:rPr>
          <w:rFonts w:ascii="Times New Roman" w:hAnsi="Times New Roman" w:cs="Times New Roman"/>
          <w:sz w:val="24"/>
          <w:szCs w:val="24"/>
        </w:rPr>
        <w:tab/>
        <w:t xml:space="preserve">        </w:t>
      </w:r>
      <w:r w:rsidR="007373A5" w:rsidRPr="00071944">
        <w:rPr>
          <w:rFonts w:ascii="Times New Roman" w:hAnsi="Times New Roman" w:cs="Times New Roman"/>
          <w:sz w:val="24"/>
          <w:szCs w:val="24"/>
        </w:rPr>
        <w:t>Vana tn. 11; 12; 13</w:t>
      </w:r>
    </w:p>
    <w:p w14:paraId="20A4C7C4" w14:textId="77777777" w:rsidR="00110F76" w:rsidRPr="00071944" w:rsidRDefault="00110F76" w:rsidP="0088688E">
      <w:pPr>
        <w:pStyle w:val="Loendilik"/>
        <w:numPr>
          <w:ilvl w:val="0"/>
          <w:numId w:val="13"/>
        </w:numPr>
        <w:spacing w:line="360" w:lineRule="auto"/>
        <w:jc w:val="both"/>
        <w:rPr>
          <w:rFonts w:ascii="Times New Roman" w:hAnsi="Times New Roman" w:cs="Times New Roman"/>
          <w:sz w:val="24"/>
          <w:szCs w:val="24"/>
        </w:rPr>
      </w:pPr>
      <w:r w:rsidRPr="00071944">
        <w:rPr>
          <w:rFonts w:ascii="Times New Roman" w:hAnsi="Times New Roman" w:cs="Times New Roman"/>
          <w:b/>
          <w:sz w:val="24"/>
          <w:szCs w:val="24"/>
        </w:rPr>
        <w:t>Kaevud puuduvad:</w:t>
      </w:r>
      <w:r w:rsidRPr="00071944">
        <w:rPr>
          <w:rFonts w:ascii="Times New Roman" w:hAnsi="Times New Roman" w:cs="Times New Roman"/>
          <w:sz w:val="24"/>
          <w:szCs w:val="24"/>
        </w:rPr>
        <w:t xml:space="preserve"> </w:t>
      </w:r>
      <w:proofErr w:type="spellStart"/>
      <w:r w:rsidRPr="00071944">
        <w:rPr>
          <w:rFonts w:ascii="Times New Roman" w:hAnsi="Times New Roman" w:cs="Times New Roman"/>
          <w:sz w:val="24"/>
          <w:szCs w:val="24"/>
        </w:rPr>
        <w:t>Audjassaare</w:t>
      </w:r>
      <w:proofErr w:type="spellEnd"/>
      <w:r w:rsidRPr="00071944">
        <w:rPr>
          <w:rFonts w:ascii="Times New Roman" w:hAnsi="Times New Roman" w:cs="Times New Roman"/>
          <w:sz w:val="24"/>
          <w:szCs w:val="24"/>
        </w:rPr>
        <w:t xml:space="preserve"> tee 7 </w:t>
      </w:r>
    </w:p>
    <w:p w14:paraId="3FEF3F93" w14:textId="17C18368" w:rsidR="00413E1F" w:rsidRPr="002316E2" w:rsidRDefault="00110F76" w:rsidP="00A90E56">
      <w:pPr>
        <w:spacing w:line="360" w:lineRule="auto"/>
        <w:ind w:left="372" w:firstLine="708"/>
        <w:jc w:val="both"/>
        <w:rPr>
          <w:rFonts w:ascii="Times New Roman" w:hAnsi="Times New Roman" w:cs="Times New Roman"/>
          <w:sz w:val="24"/>
          <w:szCs w:val="24"/>
        </w:rPr>
      </w:pPr>
      <w:r w:rsidRPr="00071944">
        <w:rPr>
          <w:rFonts w:ascii="Times New Roman" w:hAnsi="Times New Roman" w:cs="Times New Roman"/>
          <w:sz w:val="24"/>
          <w:szCs w:val="24"/>
        </w:rPr>
        <w:tab/>
      </w:r>
      <w:r w:rsidRPr="00071944">
        <w:rPr>
          <w:rFonts w:ascii="Times New Roman" w:hAnsi="Times New Roman" w:cs="Times New Roman"/>
          <w:sz w:val="24"/>
          <w:szCs w:val="24"/>
        </w:rPr>
        <w:tab/>
      </w:r>
      <w:r w:rsidRPr="00071944">
        <w:rPr>
          <w:rFonts w:ascii="Times New Roman" w:hAnsi="Times New Roman" w:cs="Times New Roman"/>
          <w:sz w:val="24"/>
          <w:szCs w:val="24"/>
        </w:rPr>
        <w:tab/>
      </w:r>
      <w:r w:rsidR="00E71E9D">
        <w:rPr>
          <w:rFonts w:ascii="Times New Roman" w:hAnsi="Times New Roman" w:cs="Times New Roman"/>
          <w:sz w:val="24"/>
          <w:szCs w:val="24"/>
        </w:rPr>
        <w:t>Vana tn. 2; 2A;</w:t>
      </w:r>
      <w:r w:rsidR="00A95559">
        <w:rPr>
          <w:rFonts w:ascii="Times New Roman" w:hAnsi="Times New Roman" w:cs="Times New Roman"/>
          <w:sz w:val="24"/>
          <w:szCs w:val="24"/>
        </w:rPr>
        <w:t>3;</w:t>
      </w:r>
      <w:r w:rsidR="00E71E9D">
        <w:rPr>
          <w:rFonts w:ascii="Times New Roman" w:hAnsi="Times New Roman" w:cs="Times New Roman"/>
          <w:sz w:val="24"/>
          <w:szCs w:val="24"/>
        </w:rPr>
        <w:t xml:space="preserve"> 4; </w:t>
      </w:r>
      <w:r w:rsidR="00A95559">
        <w:rPr>
          <w:rFonts w:ascii="Times New Roman" w:hAnsi="Times New Roman" w:cs="Times New Roman"/>
          <w:sz w:val="24"/>
          <w:szCs w:val="24"/>
        </w:rPr>
        <w:t xml:space="preserve">5; </w:t>
      </w:r>
      <w:r w:rsidR="00E71E9D">
        <w:rPr>
          <w:rFonts w:ascii="Times New Roman" w:hAnsi="Times New Roman" w:cs="Times New Roman"/>
          <w:sz w:val="24"/>
          <w:szCs w:val="24"/>
        </w:rPr>
        <w:t xml:space="preserve">6; 7; </w:t>
      </w:r>
      <w:r w:rsidRPr="002316E2">
        <w:rPr>
          <w:rFonts w:ascii="Times New Roman" w:hAnsi="Times New Roman" w:cs="Times New Roman"/>
          <w:sz w:val="24"/>
          <w:szCs w:val="24"/>
        </w:rPr>
        <w:t>9</w:t>
      </w:r>
    </w:p>
    <w:p w14:paraId="79259749" w14:textId="77777777" w:rsidR="00E71E9D" w:rsidRDefault="00110F76" w:rsidP="00E71E9D">
      <w:pPr>
        <w:spacing w:line="360" w:lineRule="auto"/>
        <w:ind w:left="372" w:firstLine="708"/>
        <w:jc w:val="both"/>
        <w:rPr>
          <w:rFonts w:ascii="Times New Roman" w:hAnsi="Times New Roman" w:cs="Times New Roman"/>
          <w:sz w:val="24"/>
          <w:szCs w:val="24"/>
        </w:rPr>
      </w:pPr>
      <w:r w:rsidRPr="002316E2">
        <w:rPr>
          <w:rFonts w:ascii="Times New Roman" w:hAnsi="Times New Roman" w:cs="Times New Roman"/>
          <w:sz w:val="24"/>
          <w:szCs w:val="24"/>
        </w:rPr>
        <w:lastRenderedPageBreak/>
        <w:tab/>
      </w:r>
      <w:r w:rsidRPr="002316E2">
        <w:rPr>
          <w:rFonts w:ascii="Times New Roman" w:hAnsi="Times New Roman" w:cs="Times New Roman"/>
          <w:sz w:val="24"/>
          <w:szCs w:val="24"/>
        </w:rPr>
        <w:tab/>
      </w:r>
      <w:r w:rsidRPr="002316E2">
        <w:rPr>
          <w:rFonts w:ascii="Times New Roman" w:hAnsi="Times New Roman" w:cs="Times New Roman"/>
          <w:sz w:val="24"/>
          <w:szCs w:val="24"/>
        </w:rPr>
        <w:tab/>
        <w:t>Uus tn.3</w:t>
      </w:r>
    </w:p>
    <w:p w14:paraId="174F56AB" w14:textId="00459960" w:rsidR="00A95559" w:rsidRDefault="00A95559" w:rsidP="00E71E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Majade kohta kus hetkel ei elata info puudub. Kindlasti aitab piirkonna arengule ja majade müügile kaasa ühisveevärgiga liitumise võimalus. </w:t>
      </w:r>
    </w:p>
    <w:p w14:paraId="2661E83D" w14:textId="36E4D417" w:rsidR="00504948" w:rsidRDefault="004B42AF" w:rsidP="00504948">
      <w:pPr>
        <w:pStyle w:val="Pealkiri1"/>
        <w:shd w:val="clear" w:color="auto" w:fill="FFFFFF"/>
        <w:spacing w:before="0" w:after="240"/>
        <w:rPr>
          <w:rFonts w:ascii="Times New Roman" w:hAnsi="Times New Roman" w:cs="Times New Roman"/>
          <w:color w:val="000000"/>
          <w:sz w:val="24"/>
          <w:szCs w:val="24"/>
        </w:rPr>
      </w:pPr>
      <w:r w:rsidRPr="00504948">
        <w:rPr>
          <w:rFonts w:ascii="Times New Roman" w:hAnsi="Times New Roman" w:cs="Times New Roman"/>
          <w:color w:val="auto"/>
          <w:sz w:val="24"/>
          <w:szCs w:val="24"/>
        </w:rPr>
        <w:t>Viitame ka:</w:t>
      </w:r>
      <w:r w:rsidRPr="00504948">
        <w:rPr>
          <w:rFonts w:ascii="Times New Roman" w:hAnsi="Times New Roman" w:cs="Times New Roman"/>
          <w:b/>
          <w:bCs/>
          <w:color w:val="auto"/>
          <w:sz w:val="24"/>
          <w:szCs w:val="24"/>
        </w:rPr>
        <w:t xml:space="preserve"> </w:t>
      </w:r>
      <w:r w:rsidR="00504948" w:rsidRPr="00504948">
        <w:rPr>
          <w:rFonts w:ascii="Times New Roman" w:hAnsi="Times New Roman" w:cs="Times New Roman"/>
          <w:color w:val="000000"/>
          <w:sz w:val="24"/>
          <w:szCs w:val="24"/>
        </w:rPr>
        <w:t>Kohaliku omavalitsuse korralduse seadus</w:t>
      </w:r>
    </w:p>
    <w:p w14:paraId="375EABD0" w14:textId="77777777" w:rsidR="00504948" w:rsidRDefault="00504948" w:rsidP="00504948">
      <w:pPr>
        <w:pStyle w:val="Pealkiri3"/>
        <w:shd w:val="clear" w:color="auto" w:fill="FFFFFF"/>
        <w:spacing w:before="0" w:beforeAutospacing="0" w:after="0" w:afterAutospacing="0"/>
        <w:rPr>
          <w:rFonts w:ascii="Arial" w:hAnsi="Arial" w:cs="Arial"/>
          <w:color w:val="000000"/>
          <w:sz w:val="21"/>
          <w:szCs w:val="21"/>
        </w:rPr>
      </w:pPr>
      <w:r>
        <w:rPr>
          <w:rStyle w:val="Tugev"/>
          <w:rFonts w:ascii="Arial" w:hAnsi="Arial" w:cs="Arial"/>
          <w:b/>
          <w:bCs/>
          <w:color w:val="000000"/>
          <w:sz w:val="21"/>
          <w:szCs w:val="21"/>
          <w:bdr w:val="none" w:sz="0" w:space="0" w:color="auto" w:frame="1"/>
        </w:rPr>
        <w:t>§ 6. </w:t>
      </w:r>
      <w:bookmarkStart w:id="0" w:name="para6"/>
      <w:r>
        <w:rPr>
          <w:rFonts w:ascii="Arial" w:hAnsi="Arial" w:cs="Arial"/>
          <w:color w:val="0061AA"/>
          <w:sz w:val="21"/>
          <w:szCs w:val="21"/>
          <w:bdr w:val="none" w:sz="0" w:space="0" w:color="auto" w:frame="1"/>
        </w:rPr>
        <w:t>  </w:t>
      </w:r>
      <w:bookmarkEnd w:id="0"/>
      <w:r>
        <w:rPr>
          <w:rFonts w:ascii="Arial" w:hAnsi="Arial" w:cs="Arial"/>
          <w:color w:val="000000"/>
          <w:sz w:val="21"/>
          <w:szCs w:val="21"/>
        </w:rPr>
        <w:t>Omavalitsusüksuse ülesanded ja pädevus</w:t>
      </w:r>
    </w:p>
    <w:p w14:paraId="3D144FF6" w14:textId="4CE2573D" w:rsidR="004B42AF" w:rsidRDefault="00504948" w:rsidP="00504948">
      <w:pPr>
        <w:pStyle w:val="Normaallaadveeb"/>
        <w:shd w:val="clear" w:color="auto" w:fill="FFFFFF"/>
        <w:spacing w:before="0" w:beforeAutospacing="0" w:after="0" w:afterAutospacing="0"/>
        <w:rPr>
          <w:rFonts w:ascii="Arial" w:hAnsi="Arial" w:cs="Arial"/>
          <w:color w:val="202020"/>
          <w:sz w:val="21"/>
          <w:szCs w:val="21"/>
          <w:shd w:val="clear" w:color="auto" w:fill="FFFFFF"/>
        </w:rPr>
      </w:pPr>
      <w:bookmarkStart w:id="1" w:name="para6lg1"/>
      <w:r>
        <w:rPr>
          <w:rFonts w:ascii="Arial" w:hAnsi="Arial" w:cs="Arial"/>
          <w:color w:val="0061AA"/>
          <w:sz w:val="21"/>
          <w:szCs w:val="21"/>
          <w:bdr w:val="none" w:sz="0" w:space="0" w:color="auto" w:frame="1"/>
        </w:rPr>
        <w:t>  </w:t>
      </w:r>
      <w:bookmarkEnd w:id="1"/>
      <w:r>
        <w:rPr>
          <w:rFonts w:ascii="Arial" w:hAnsi="Arial" w:cs="Arial"/>
          <w:color w:val="202020"/>
          <w:sz w:val="21"/>
          <w:szCs w:val="21"/>
        </w:rPr>
        <w:t>(1) Omavalitsusüksuse ülesandeks on korraldada antud vallas või linnas sotsiaalabi ja -teenuseid, vanurite hoolekannet, noorsootööd, elamu- ja kommunaalmajandust, veevarustust ja kanalisatsiooni, heakorda, jäätmehooldust, ruumilist planeerimist, valla- või linnasisest ühistransporti ning valla teede ja linnatänavate korrashoidu, juhul kui need ülesanded ei ole seadusega antud kellegi teise täita.</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8" w:history="1">
        <w:r>
          <w:rPr>
            <w:rStyle w:val="Hperlink"/>
            <w:rFonts w:ascii="Arial" w:hAnsi="Arial" w:cs="Arial"/>
            <w:color w:val="0061AA"/>
            <w:sz w:val="21"/>
            <w:szCs w:val="21"/>
            <w:bdr w:val="none" w:sz="0" w:space="0" w:color="auto" w:frame="1"/>
          </w:rPr>
          <w:t>RT I 2009, 28, 170</w:t>
        </w:r>
      </w:hyperlink>
      <w:r>
        <w:rPr>
          <w:rStyle w:val="mm"/>
          <w:rFonts w:ascii="Arial" w:hAnsi="Arial" w:cs="Arial"/>
          <w:color w:val="202020"/>
          <w:sz w:val="21"/>
          <w:szCs w:val="21"/>
          <w:bdr w:val="none" w:sz="0" w:space="0" w:color="auto" w:frame="1"/>
        </w:rPr>
        <w:t> - jõust. 01.07.2009]</w:t>
      </w:r>
    </w:p>
    <w:p w14:paraId="2443160B" w14:textId="77777777" w:rsidR="004B42AF" w:rsidRDefault="004B42AF" w:rsidP="004B42AF">
      <w:pPr>
        <w:pStyle w:val="Pealkiri3"/>
        <w:shd w:val="clear" w:color="auto" w:fill="FFFFFF"/>
        <w:spacing w:before="0" w:beforeAutospacing="0" w:after="0" w:afterAutospacing="0"/>
        <w:rPr>
          <w:sz w:val="24"/>
          <w:szCs w:val="24"/>
        </w:rPr>
      </w:pPr>
    </w:p>
    <w:p w14:paraId="06880068" w14:textId="2239A7E9" w:rsidR="00E71E9D" w:rsidRDefault="00110F76" w:rsidP="00504948">
      <w:pPr>
        <w:spacing w:line="360" w:lineRule="auto"/>
        <w:jc w:val="both"/>
        <w:rPr>
          <w:rFonts w:ascii="Times New Roman" w:hAnsi="Times New Roman" w:cs="Times New Roman"/>
          <w:sz w:val="24"/>
          <w:szCs w:val="24"/>
        </w:rPr>
      </w:pPr>
      <w:r w:rsidRPr="002316E2">
        <w:rPr>
          <w:rFonts w:ascii="Times New Roman" w:hAnsi="Times New Roman" w:cs="Times New Roman"/>
          <w:sz w:val="24"/>
          <w:szCs w:val="24"/>
        </w:rPr>
        <w:t>Oleme nõus, et reoveekogumiseala üle saame arutada Setomaa valla ÜVK koostamisel.</w:t>
      </w:r>
    </w:p>
    <w:p w14:paraId="486EBBD3" w14:textId="2A8446C9" w:rsidR="00E32152" w:rsidRPr="0019027F" w:rsidRDefault="00972396" w:rsidP="0019027F">
      <w:pPr>
        <w:spacing w:line="360" w:lineRule="auto"/>
        <w:jc w:val="both"/>
        <w:rPr>
          <w:rFonts w:ascii="Times New Roman" w:hAnsi="Times New Roman" w:cs="Times New Roman"/>
          <w:b/>
          <w:i/>
          <w:sz w:val="24"/>
          <w:szCs w:val="24"/>
        </w:rPr>
      </w:pPr>
      <w:r w:rsidRPr="0019027F">
        <w:rPr>
          <w:rFonts w:ascii="Times New Roman" w:hAnsi="Times New Roman" w:cs="Times New Roman"/>
          <w:b/>
          <w:i/>
          <w:sz w:val="24"/>
          <w:szCs w:val="24"/>
        </w:rPr>
        <w:t>4.</w:t>
      </w:r>
      <w:r w:rsidR="00E71E9D" w:rsidRPr="0019027F">
        <w:rPr>
          <w:rFonts w:ascii="Times New Roman" w:hAnsi="Times New Roman" w:cs="Times New Roman"/>
          <w:b/>
          <w:i/>
          <w:sz w:val="24"/>
          <w:szCs w:val="24"/>
        </w:rPr>
        <w:t xml:space="preserve"> </w:t>
      </w:r>
      <w:r w:rsidRPr="0019027F">
        <w:rPr>
          <w:rFonts w:ascii="Times New Roman" w:hAnsi="Times New Roman" w:cs="Times New Roman"/>
          <w:b/>
          <w:i/>
          <w:sz w:val="24"/>
          <w:szCs w:val="24"/>
        </w:rPr>
        <w:t>Kaart Maakasutus joonis 1</w:t>
      </w:r>
    </w:p>
    <w:p w14:paraId="6494FB36" w14:textId="112221CB" w:rsidR="00972396" w:rsidRPr="002B3089" w:rsidRDefault="00972396" w:rsidP="002B3089">
      <w:pPr>
        <w:spacing w:line="360" w:lineRule="auto"/>
        <w:jc w:val="both"/>
        <w:rPr>
          <w:rFonts w:ascii="Times New Roman" w:hAnsi="Times New Roman" w:cs="Times New Roman"/>
          <w:sz w:val="24"/>
          <w:szCs w:val="24"/>
        </w:rPr>
      </w:pPr>
      <w:r w:rsidRPr="002B3089">
        <w:rPr>
          <w:rFonts w:ascii="Times New Roman" w:hAnsi="Times New Roman" w:cs="Times New Roman"/>
          <w:sz w:val="24"/>
          <w:szCs w:val="24"/>
        </w:rPr>
        <w:t>4</w:t>
      </w:r>
      <w:r w:rsidR="002B3089">
        <w:rPr>
          <w:rFonts w:ascii="Times New Roman" w:hAnsi="Times New Roman" w:cs="Times New Roman"/>
          <w:sz w:val="24"/>
          <w:szCs w:val="24"/>
        </w:rPr>
        <w:t xml:space="preserve"> </w:t>
      </w:r>
      <w:r w:rsidRPr="002B3089">
        <w:rPr>
          <w:rFonts w:ascii="Times New Roman" w:hAnsi="Times New Roman" w:cs="Times New Roman"/>
          <w:sz w:val="24"/>
          <w:szCs w:val="24"/>
        </w:rPr>
        <w:t xml:space="preserve">d) Palume lisada ja planeerida </w:t>
      </w:r>
      <w:proofErr w:type="spellStart"/>
      <w:r w:rsidRPr="002B3089">
        <w:rPr>
          <w:rFonts w:ascii="Times New Roman" w:hAnsi="Times New Roman" w:cs="Times New Roman"/>
          <w:sz w:val="24"/>
          <w:szCs w:val="24"/>
        </w:rPr>
        <w:t>Võõpsu-Beresje-Lüübnitsa</w:t>
      </w:r>
      <w:r w:rsidR="002B3089">
        <w:rPr>
          <w:rFonts w:ascii="Times New Roman" w:hAnsi="Times New Roman" w:cs="Times New Roman"/>
          <w:sz w:val="24"/>
          <w:szCs w:val="24"/>
        </w:rPr>
        <w:t>-</w:t>
      </w:r>
      <w:r w:rsidRPr="002B3089">
        <w:rPr>
          <w:rFonts w:ascii="Times New Roman" w:hAnsi="Times New Roman" w:cs="Times New Roman"/>
          <w:sz w:val="24"/>
          <w:szCs w:val="24"/>
        </w:rPr>
        <w:t>Audjassaare</w:t>
      </w:r>
      <w:proofErr w:type="spellEnd"/>
      <w:r w:rsidRPr="002B3089">
        <w:rPr>
          <w:rFonts w:ascii="Times New Roman" w:hAnsi="Times New Roman" w:cs="Times New Roman"/>
          <w:sz w:val="24"/>
          <w:szCs w:val="24"/>
        </w:rPr>
        <w:t xml:space="preserve"> perspektiivne jalg-</w:t>
      </w:r>
      <w:r w:rsidR="002B3089">
        <w:rPr>
          <w:rFonts w:ascii="Times New Roman" w:hAnsi="Times New Roman" w:cs="Times New Roman"/>
          <w:sz w:val="24"/>
          <w:szCs w:val="24"/>
        </w:rPr>
        <w:t xml:space="preserve"> </w:t>
      </w:r>
      <w:r w:rsidRPr="002B3089">
        <w:rPr>
          <w:rFonts w:ascii="Times New Roman" w:hAnsi="Times New Roman" w:cs="Times New Roman"/>
          <w:sz w:val="24"/>
          <w:szCs w:val="24"/>
        </w:rPr>
        <w:t xml:space="preserve">ja jalgrattatee. Antud tee on märgitud juba turismiteeks ja üldplaneeringus planeeritakse ka huvitavat ja mitmekesist matka- ja terviserada </w:t>
      </w:r>
      <w:r w:rsidR="002B3089">
        <w:rPr>
          <w:rFonts w:ascii="Times New Roman" w:hAnsi="Times New Roman" w:cs="Times New Roman"/>
          <w:sz w:val="24"/>
          <w:szCs w:val="24"/>
        </w:rPr>
        <w:t xml:space="preserve">antud </w:t>
      </w:r>
      <w:r w:rsidRPr="002B3089">
        <w:rPr>
          <w:rFonts w:ascii="Times New Roman" w:hAnsi="Times New Roman" w:cs="Times New Roman"/>
          <w:sz w:val="24"/>
          <w:szCs w:val="24"/>
        </w:rPr>
        <w:t xml:space="preserve"> piirkonda. Saaks luua hea ja huvitava jalg- ja jalgrattatee võrgustiku alates Põlvamaa Räpina valla Köstrimäest kuni Värska sanatooriumini. Samuti saaks siis jalgratastega minna üle soo Laossina külani ja sealt uuesti maanteele.</w:t>
      </w:r>
    </w:p>
    <w:p w14:paraId="305C025C" w14:textId="3939C614" w:rsidR="007400A6" w:rsidRPr="00C45B78" w:rsidRDefault="007400A6" w:rsidP="00C45B78">
      <w:pPr>
        <w:spacing w:line="360" w:lineRule="auto"/>
        <w:jc w:val="both"/>
        <w:rPr>
          <w:rFonts w:ascii="Times New Roman" w:hAnsi="Times New Roman" w:cs="Times New Roman"/>
          <w:b/>
          <w:i/>
          <w:sz w:val="24"/>
          <w:szCs w:val="24"/>
        </w:rPr>
      </w:pPr>
      <w:r w:rsidRPr="00C45B78">
        <w:rPr>
          <w:rFonts w:ascii="Times New Roman" w:hAnsi="Times New Roman" w:cs="Times New Roman"/>
          <w:b/>
          <w:i/>
          <w:sz w:val="24"/>
          <w:szCs w:val="24"/>
        </w:rPr>
        <w:t>Valla seisukoht: 4d.</w:t>
      </w:r>
      <w:r w:rsidR="00C45B78" w:rsidRPr="00C45B78">
        <w:rPr>
          <w:rFonts w:ascii="Times New Roman" w:hAnsi="Times New Roman" w:cs="Times New Roman"/>
          <w:b/>
          <w:i/>
          <w:sz w:val="24"/>
          <w:szCs w:val="24"/>
        </w:rPr>
        <w:t xml:space="preserve"> </w:t>
      </w:r>
      <w:r w:rsidRPr="00C45B78">
        <w:rPr>
          <w:rFonts w:ascii="Times New Roman" w:hAnsi="Times New Roman" w:cs="Times New Roman"/>
          <w:b/>
          <w:i/>
          <w:sz w:val="24"/>
          <w:szCs w:val="24"/>
        </w:rPr>
        <w:t>Hetkel ei näe me vajadust jalg- ja jalgrattatee kavandamiseks sellel marsruudil, kuna kasutajate hulk ning loodav väärtus ei ole piisav võrreldes tee rajamise ja hoolduskuludega. Säilitame piirkonnas matkarajad, mida saab vajadusel alternatiivina kasutada.</w:t>
      </w:r>
    </w:p>
    <w:p w14:paraId="3FE46C35" w14:textId="5A0729A9" w:rsidR="007400A6" w:rsidRPr="00EC242F" w:rsidRDefault="007400A6" w:rsidP="00EC242F">
      <w:pPr>
        <w:spacing w:line="360" w:lineRule="auto"/>
        <w:jc w:val="both"/>
        <w:rPr>
          <w:rFonts w:ascii="Times New Roman" w:hAnsi="Times New Roman" w:cs="Times New Roman"/>
          <w:b/>
          <w:bCs/>
          <w:sz w:val="24"/>
          <w:szCs w:val="24"/>
        </w:rPr>
      </w:pPr>
      <w:r w:rsidRPr="00EC242F">
        <w:rPr>
          <w:rFonts w:ascii="Times New Roman" w:hAnsi="Times New Roman" w:cs="Times New Roman"/>
          <w:b/>
          <w:bCs/>
          <w:sz w:val="24"/>
          <w:szCs w:val="24"/>
          <w:u w:val="single"/>
        </w:rPr>
        <w:t>Ettepanek piirkonna poolt:</w:t>
      </w:r>
      <w:r w:rsidRPr="00EC242F">
        <w:rPr>
          <w:rFonts w:ascii="Times New Roman" w:hAnsi="Times New Roman" w:cs="Times New Roman"/>
          <w:b/>
          <w:bCs/>
          <w:sz w:val="24"/>
          <w:szCs w:val="24"/>
        </w:rPr>
        <w:t xml:space="preserve"> Palume lisada Setomaa valla üldplaneeringusse </w:t>
      </w:r>
      <w:proofErr w:type="spellStart"/>
      <w:r w:rsidRPr="00EC242F">
        <w:rPr>
          <w:rFonts w:ascii="Times New Roman" w:hAnsi="Times New Roman" w:cs="Times New Roman"/>
          <w:b/>
          <w:bCs/>
          <w:sz w:val="24"/>
          <w:szCs w:val="24"/>
        </w:rPr>
        <w:t>Võõpsu-Beresje-Lüübnitsa-Audjassaare</w:t>
      </w:r>
      <w:proofErr w:type="spellEnd"/>
      <w:r w:rsidRPr="00EC242F">
        <w:rPr>
          <w:rFonts w:ascii="Times New Roman" w:hAnsi="Times New Roman" w:cs="Times New Roman"/>
          <w:b/>
          <w:bCs/>
          <w:sz w:val="24"/>
          <w:szCs w:val="24"/>
        </w:rPr>
        <w:t xml:space="preserve"> kergliiklustee.</w:t>
      </w:r>
    </w:p>
    <w:p w14:paraId="010F3803" w14:textId="26BF818F" w:rsidR="007400A6" w:rsidRPr="00301264" w:rsidRDefault="007400A6" w:rsidP="00F30836">
      <w:pPr>
        <w:spacing w:line="360" w:lineRule="auto"/>
        <w:jc w:val="both"/>
        <w:rPr>
          <w:rFonts w:ascii="Times New Roman" w:hAnsi="Times New Roman" w:cs="Times New Roman"/>
          <w:sz w:val="24"/>
          <w:szCs w:val="24"/>
        </w:rPr>
      </w:pPr>
      <w:r w:rsidRPr="00301264">
        <w:rPr>
          <w:rFonts w:ascii="Times New Roman" w:hAnsi="Times New Roman" w:cs="Times New Roman"/>
          <w:sz w:val="24"/>
          <w:szCs w:val="24"/>
        </w:rPr>
        <w:lastRenderedPageBreak/>
        <w:sym w:font="Symbol" w:char="F0B7"/>
      </w:r>
      <w:r w:rsidR="00F30836" w:rsidRPr="00301264">
        <w:rPr>
          <w:rFonts w:ascii="Times New Roman" w:hAnsi="Times New Roman" w:cs="Times New Roman"/>
          <w:sz w:val="24"/>
          <w:szCs w:val="24"/>
        </w:rPr>
        <w:t xml:space="preserve"> </w:t>
      </w:r>
      <w:r w:rsidRPr="00301264">
        <w:rPr>
          <w:rFonts w:ascii="Times New Roman" w:hAnsi="Times New Roman" w:cs="Times New Roman"/>
          <w:sz w:val="24"/>
          <w:szCs w:val="24"/>
        </w:rPr>
        <w:t xml:space="preserve">Kuna antud teed on märgitud turismiteeks, siis kergliiklustee loomine on hädavajalik. Tee on </w:t>
      </w:r>
      <w:r w:rsidR="00F30836" w:rsidRPr="00301264">
        <w:rPr>
          <w:rFonts w:ascii="Times New Roman" w:hAnsi="Times New Roman" w:cs="Times New Roman"/>
          <w:sz w:val="24"/>
          <w:szCs w:val="24"/>
        </w:rPr>
        <w:t>väga</w:t>
      </w:r>
      <w:r w:rsidRPr="00301264">
        <w:rPr>
          <w:rFonts w:ascii="Times New Roman" w:hAnsi="Times New Roman" w:cs="Times New Roman"/>
          <w:sz w:val="24"/>
          <w:szCs w:val="24"/>
        </w:rPr>
        <w:t xml:space="preserve"> kurviline ja </w:t>
      </w:r>
      <w:r w:rsidR="00F30836" w:rsidRPr="00301264">
        <w:rPr>
          <w:rFonts w:ascii="Times New Roman" w:hAnsi="Times New Roman" w:cs="Times New Roman"/>
          <w:sz w:val="24"/>
          <w:szCs w:val="24"/>
        </w:rPr>
        <w:t>„</w:t>
      </w:r>
      <w:r w:rsidRPr="00301264">
        <w:rPr>
          <w:rFonts w:ascii="Times New Roman" w:hAnsi="Times New Roman" w:cs="Times New Roman"/>
          <w:sz w:val="24"/>
          <w:szCs w:val="24"/>
        </w:rPr>
        <w:t>pime</w:t>
      </w:r>
      <w:r w:rsidR="00F30836" w:rsidRPr="00301264">
        <w:rPr>
          <w:rFonts w:ascii="Times New Roman" w:hAnsi="Times New Roman" w:cs="Times New Roman"/>
          <w:sz w:val="24"/>
          <w:szCs w:val="24"/>
        </w:rPr>
        <w:t>“</w:t>
      </w:r>
      <w:r w:rsidRPr="00301264">
        <w:rPr>
          <w:rFonts w:ascii="Times New Roman" w:hAnsi="Times New Roman" w:cs="Times New Roman"/>
          <w:sz w:val="24"/>
          <w:szCs w:val="24"/>
        </w:rPr>
        <w:t>. Looduskaits</w:t>
      </w:r>
      <w:r w:rsidR="00F30836" w:rsidRPr="00301264">
        <w:rPr>
          <w:rFonts w:ascii="Times New Roman" w:hAnsi="Times New Roman" w:cs="Times New Roman"/>
          <w:sz w:val="24"/>
          <w:szCs w:val="24"/>
        </w:rPr>
        <w:t>e alast lähtuvalt on kurvide</w:t>
      </w:r>
      <w:r w:rsidRPr="00301264">
        <w:rPr>
          <w:rFonts w:ascii="Times New Roman" w:hAnsi="Times New Roman" w:cs="Times New Roman"/>
          <w:sz w:val="24"/>
          <w:szCs w:val="24"/>
        </w:rPr>
        <w:t xml:space="preserve"> alal puude raiumine</w:t>
      </w:r>
      <w:r w:rsidR="00F30836" w:rsidRPr="00301264">
        <w:rPr>
          <w:rFonts w:ascii="Times New Roman" w:hAnsi="Times New Roman" w:cs="Times New Roman"/>
          <w:sz w:val="24"/>
          <w:szCs w:val="24"/>
        </w:rPr>
        <w:t>/piiramine</w:t>
      </w:r>
      <w:r w:rsidRPr="00301264">
        <w:rPr>
          <w:rFonts w:ascii="Times New Roman" w:hAnsi="Times New Roman" w:cs="Times New Roman"/>
          <w:sz w:val="24"/>
          <w:szCs w:val="24"/>
        </w:rPr>
        <w:t xml:space="preserve"> keelatud. Iga aastaga läheb tee järjest ohtlikumaks.</w:t>
      </w:r>
    </w:p>
    <w:p w14:paraId="45A10585" w14:textId="2B5B1AE9" w:rsidR="007400A6" w:rsidRPr="00301264" w:rsidRDefault="007400A6" w:rsidP="00F30836">
      <w:pPr>
        <w:spacing w:line="360" w:lineRule="auto"/>
        <w:jc w:val="both"/>
        <w:rPr>
          <w:rFonts w:ascii="Times New Roman" w:hAnsi="Times New Roman" w:cs="Times New Roman"/>
          <w:sz w:val="24"/>
          <w:szCs w:val="24"/>
        </w:rPr>
      </w:pPr>
      <w:r w:rsidRPr="00301264">
        <w:rPr>
          <w:rFonts w:ascii="Times New Roman" w:hAnsi="Times New Roman" w:cs="Times New Roman"/>
          <w:sz w:val="24"/>
          <w:szCs w:val="24"/>
        </w:rPr>
        <w:sym w:font="Symbol" w:char="F0B7"/>
      </w:r>
      <w:r w:rsidRPr="00301264">
        <w:rPr>
          <w:rFonts w:ascii="Times New Roman" w:hAnsi="Times New Roman" w:cs="Times New Roman"/>
          <w:sz w:val="24"/>
          <w:szCs w:val="24"/>
        </w:rPr>
        <w:t xml:space="preserve"> Võõpsusse on tulnud uusi noori elanikke ja aktiviseerunud on kepikõnni tegijate ja rattaga sõitjate hulk. Vesteldes tee kasutajatega on lihtsalt</w:t>
      </w:r>
      <w:r w:rsidRPr="00301264">
        <w:rPr>
          <w:rFonts w:ascii="Times New Roman" w:hAnsi="Times New Roman" w:cs="Times New Roman"/>
          <w:i/>
          <w:sz w:val="24"/>
          <w:szCs w:val="24"/>
        </w:rPr>
        <w:t xml:space="preserve"> </w:t>
      </w:r>
      <w:r w:rsidR="00F30836" w:rsidRPr="00301264">
        <w:rPr>
          <w:rFonts w:ascii="Times New Roman" w:hAnsi="Times New Roman" w:cs="Times New Roman"/>
          <w:iCs/>
          <w:sz w:val="24"/>
          <w:szCs w:val="24"/>
        </w:rPr>
        <w:t>kergliiklustee</w:t>
      </w:r>
      <w:r w:rsidR="00F30836" w:rsidRPr="00301264">
        <w:rPr>
          <w:rFonts w:ascii="Times New Roman" w:hAnsi="Times New Roman" w:cs="Times New Roman"/>
          <w:sz w:val="24"/>
          <w:szCs w:val="24"/>
        </w:rPr>
        <w:t xml:space="preserve"> </w:t>
      </w:r>
      <w:r w:rsidRPr="00301264">
        <w:rPr>
          <w:rFonts w:ascii="Times New Roman" w:hAnsi="Times New Roman" w:cs="Times New Roman"/>
          <w:sz w:val="24"/>
          <w:szCs w:val="24"/>
        </w:rPr>
        <w:t>Räpina</w:t>
      </w:r>
      <w:r w:rsidR="00F30836" w:rsidRPr="00301264">
        <w:rPr>
          <w:rFonts w:ascii="Times New Roman" w:hAnsi="Times New Roman" w:cs="Times New Roman"/>
          <w:sz w:val="24"/>
          <w:szCs w:val="24"/>
        </w:rPr>
        <w:t>sse</w:t>
      </w:r>
      <w:r w:rsidRPr="00301264">
        <w:rPr>
          <w:rFonts w:ascii="Times New Roman" w:hAnsi="Times New Roman" w:cs="Times New Roman"/>
          <w:sz w:val="24"/>
          <w:szCs w:val="24"/>
        </w:rPr>
        <w:t xml:space="preserve"> </w:t>
      </w:r>
      <w:r w:rsidR="00F30836" w:rsidRPr="00301264">
        <w:rPr>
          <w:rFonts w:ascii="Times New Roman" w:hAnsi="Times New Roman" w:cs="Times New Roman"/>
          <w:sz w:val="24"/>
          <w:szCs w:val="24"/>
        </w:rPr>
        <w:t>(</w:t>
      </w:r>
      <w:r w:rsidRPr="00301264">
        <w:rPr>
          <w:rFonts w:ascii="Times New Roman" w:hAnsi="Times New Roman" w:cs="Times New Roman"/>
          <w:sz w:val="24"/>
          <w:szCs w:val="24"/>
        </w:rPr>
        <w:t xml:space="preserve">sirge </w:t>
      </w:r>
      <w:r w:rsidR="00F30836" w:rsidRPr="00301264">
        <w:rPr>
          <w:rFonts w:ascii="Times New Roman" w:hAnsi="Times New Roman" w:cs="Times New Roman"/>
          <w:iCs/>
          <w:sz w:val="24"/>
          <w:szCs w:val="24"/>
        </w:rPr>
        <w:t>tee</w:t>
      </w:r>
      <w:r w:rsidR="00F30836" w:rsidRPr="00301264">
        <w:rPr>
          <w:rFonts w:ascii="Times New Roman" w:hAnsi="Times New Roman" w:cs="Times New Roman"/>
          <w:sz w:val="24"/>
          <w:szCs w:val="24"/>
        </w:rPr>
        <w:t>/</w:t>
      </w:r>
      <w:r w:rsidRPr="00301264">
        <w:rPr>
          <w:rFonts w:ascii="Times New Roman" w:hAnsi="Times New Roman" w:cs="Times New Roman"/>
          <w:sz w:val="24"/>
          <w:szCs w:val="24"/>
        </w:rPr>
        <w:t>suund</w:t>
      </w:r>
      <w:r w:rsidR="00F30836" w:rsidRPr="00301264">
        <w:rPr>
          <w:rFonts w:ascii="Times New Roman" w:hAnsi="Times New Roman" w:cs="Times New Roman"/>
          <w:sz w:val="24"/>
          <w:szCs w:val="24"/>
        </w:rPr>
        <w:t>)</w:t>
      </w:r>
      <w:r w:rsidRPr="00301264">
        <w:rPr>
          <w:rFonts w:ascii="Times New Roman" w:hAnsi="Times New Roman" w:cs="Times New Roman"/>
          <w:sz w:val="24"/>
          <w:szCs w:val="24"/>
        </w:rPr>
        <w:t xml:space="preserve"> üksluine ja </w:t>
      </w:r>
      <w:r w:rsidR="009B1856" w:rsidRPr="00301264">
        <w:rPr>
          <w:rFonts w:ascii="Times New Roman" w:hAnsi="Times New Roman" w:cs="Times New Roman"/>
          <w:sz w:val="24"/>
          <w:szCs w:val="24"/>
        </w:rPr>
        <w:t xml:space="preserve">inimesed </w:t>
      </w:r>
      <w:r w:rsidRPr="00301264">
        <w:rPr>
          <w:rFonts w:ascii="Times New Roman" w:hAnsi="Times New Roman" w:cs="Times New Roman"/>
          <w:sz w:val="24"/>
          <w:szCs w:val="24"/>
        </w:rPr>
        <w:t xml:space="preserve">ära tüüdanud. </w:t>
      </w:r>
    </w:p>
    <w:p w14:paraId="54CE0257" w14:textId="76821660" w:rsidR="007400A6" w:rsidRPr="00301264" w:rsidRDefault="007400A6" w:rsidP="00F30836">
      <w:pPr>
        <w:spacing w:line="360" w:lineRule="auto"/>
        <w:jc w:val="both"/>
        <w:rPr>
          <w:rFonts w:ascii="Times New Roman" w:hAnsi="Times New Roman" w:cs="Times New Roman"/>
          <w:sz w:val="24"/>
          <w:szCs w:val="24"/>
        </w:rPr>
      </w:pPr>
      <w:r w:rsidRPr="00301264">
        <w:rPr>
          <w:rFonts w:ascii="Times New Roman" w:hAnsi="Times New Roman" w:cs="Times New Roman"/>
          <w:sz w:val="24"/>
          <w:szCs w:val="24"/>
        </w:rPr>
        <w:sym w:font="Symbol" w:char="F0B7"/>
      </w:r>
      <w:r w:rsidRPr="00301264">
        <w:rPr>
          <w:rFonts w:ascii="Times New Roman" w:hAnsi="Times New Roman" w:cs="Times New Roman"/>
          <w:sz w:val="24"/>
          <w:szCs w:val="24"/>
        </w:rPr>
        <w:t xml:space="preserve"> Külaselts on alustanud läbirääkimisi ja plaanimas rattaringluse projekti Setomaa vallas. Plaan on teha mehitamata rattarent või rattaringlus. Selle projekti teostumisel oleks kergliiklustee hädavajalik.</w:t>
      </w:r>
    </w:p>
    <w:p w14:paraId="034008C6" w14:textId="18EB6CF0" w:rsidR="008E2F81" w:rsidRPr="00301264" w:rsidRDefault="007400A6" w:rsidP="00504948">
      <w:pPr>
        <w:spacing w:line="360" w:lineRule="auto"/>
        <w:jc w:val="both"/>
        <w:rPr>
          <w:rFonts w:ascii="Times New Roman" w:hAnsi="Times New Roman" w:cs="Times New Roman"/>
          <w:sz w:val="24"/>
          <w:szCs w:val="24"/>
        </w:rPr>
      </w:pPr>
      <w:r w:rsidRPr="00301264">
        <w:rPr>
          <w:rFonts w:ascii="Times New Roman" w:hAnsi="Times New Roman" w:cs="Times New Roman"/>
          <w:sz w:val="24"/>
          <w:szCs w:val="24"/>
        </w:rPr>
        <w:sym w:font="Symbol" w:char="F0B7"/>
      </w:r>
      <w:r w:rsidRPr="00301264">
        <w:rPr>
          <w:rFonts w:ascii="Times New Roman" w:hAnsi="Times New Roman" w:cs="Times New Roman"/>
          <w:sz w:val="24"/>
          <w:szCs w:val="24"/>
        </w:rPr>
        <w:t xml:space="preserve"> Val</w:t>
      </w:r>
      <w:r w:rsidR="009B1856" w:rsidRPr="00301264">
        <w:rPr>
          <w:rFonts w:ascii="Times New Roman" w:hAnsi="Times New Roman" w:cs="Times New Roman"/>
          <w:sz w:val="24"/>
          <w:szCs w:val="24"/>
        </w:rPr>
        <w:t xml:space="preserve">d on üldplaneeringusse </w:t>
      </w:r>
      <w:r w:rsidR="003861A4" w:rsidRPr="00301264">
        <w:rPr>
          <w:rFonts w:ascii="Times New Roman" w:hAnsi="Times New Roman" w:cs="Times New Roman"/>
          <w:iCs/>
          <w:sz w:val="24"/>
          <w:szCs w:val="24"/>
        </w:rPr>
        <w:t>kavandanud</w:t>
      </w:r>
      <w:r w:rsidR="003861A4" w:rsidRPr="00301264">
        <w:rPr>
          <w:rFonts w:ascii="Times New Roman" w:hAnsi="Times New Roman" w:cs="Times New Roman"/>
          <w:i/>
          <w:sz w:val="24"/>
          <w:szCs w:val="24"/>
        </w:rPr>
        <w:t xml:space="preserve"> </w:t>
      </w:r>
      <w:proofErr w:type="spellStart"/>
      <w:r w:rsidRPr="00301264">
        <w:rPr>
          <w:rFonts w:ascii="Times New Roman" w:hAnsi="Times New Roman" w:cs="Times New Roman"/>
          <w:sz w:val="24"/>
          <w:szCs w:val="24"/>
        </w:rPr>
        <w:t>Lüübnitsa</w:t>
      </w:r>
      <w:proofErr w:type="spellEnd"/>
      <w:r w:rsidRPr="00301264">
        <w:rPr>
          <w:rFonts w:ascii="Times New Roman" w:hAnsi="Times New Roman" w:cs="Times New Roman"/>
          <w:sz w:val="24"/>
          <w:szCs w:val="24"/>
        </w:rPr>
        <w:t xml:space="preserve"> hoiualale fantastilise</w:t>
      </w:r>
      <w:r w:rsidR="003861A4" w:rsidRPr="00301264">
        <w:rPr>
          <w:rFonts w:ascii="Times New Roman" w:hAnsi="Times New Roman" w:cs="Times New Roman"/>
          <w:sz w:val="24"/>
          <w:szCs w:val="24"/>
        </w:rPr>
        <w:t>/väga huvitava</w:t>
      </w:r>
      <w:r w:rsidR="003861A4" w:rsidRPr="00301264">
        <w:rPr>
          <w:rFonts w:ascii="Times New Roman" w:hAnsi="Times New Roman" w:cs="Times New Roman"/>
          <w:i/>
          <w:sz w:val="24"/>
          <w:szCs w:val="24"/>
        </w:rPr>
        <w:t xml:space="preserve"> </w:t>
      </w:r>
      <w:r w:rsidR="003861A4" w:rsidRPr="00301264">
        <w:rPr>
          <w:rFonts w:ascii="Times New Roman" w:hAnsi="Times New Roman" w:cs="Times New Roman"/>
          <w:iCs/>
          <w:sz w:val="24"/>
          <w:szCs w:val="24"/>
        </w:rPr>
        <w:t>ja</w:t>
      </w:r>
      <w:r w:rsidR="003861A4" w:rsidRPr="00301264">
        <w:rPr>
          <w:rFonts w:ascii="Times New Roman" w:hAnsi="Times New Roman" w:cs="Times New Roman"/>
          <w:i/>
          <w:sz w:val="24"/>
          <w:szCs w:val="24"/>
        </w:rPr>
        <w:t xml:space="preserve"> </w:t>
      </w:r>
      <w:r w:rsidR="003861A4" w:rsidRPr="00301264">
        <w:rPr>
          <w:rFonts w:ascii="Times New Roman" w:hAnsi="Times New Roman" w:cs="Times New Roman"/>
          <w:iCs/>
          <w:sz w:val="24"/>
          <w:szCs w:val="24"/>
        </w:rPr>
        <w:t>vaheldusrikka</w:t>
      </w:r>
      <w:r w:rsidRPr="00301264">
        <w:rPr>
          <w:rFonts w:ascii="Times New Roman" w:hAnsi="Times New Roman" w:cs="Times New Roman"/>
          <w:sz w:val="24"/>
          <w:szCs w:val="24"/>
        </w:rPr>
        <w:t xml:space="preserve"> matkaradade võrgustiku.  Koos kergliiklusteedega tekiks üks tervik.</w:t>
      </w:r>
    </w:p>
    <w:p w14:paraId="24658664" w14:textId="4A9D4D53" w:rsidR="008E2F81" w:rsidRPr="00301264" w:rsidRDefault="008E2F81" w:rsidP="002E2893">
      <w:pPr>
        <w:spacing w:line="360" w:lineRule="auto"/>
        <w:jc w:val="both"/>
        <w:rPr>
          <w:rFonts w:ascii="Times New Roman" w:hAnsi="Times New Roman" w:cs="Times New Roman"/>
          <w:b/>
          <w:i/>
          <w:sz w:val="24"/>
          <w:szCs w:val="24"/>
        </w:rPr>
      </w:pPr>
      <w:r w:rsidRPr="00301264">
        <w:rPr>
          <w:rFonts w:ascii="Times New Roman" w:hAnsi="Times New Roman" w:cs="Times New Roman"/>
          <w:b/>
          <w:i/>
          <w:sz w:val="24"/>
          <w:szCs w:val="24"/>
        </w:rPr>
        <w:t>6. Muud tähelepanekud</w:t>
      </w:r>
    </w:p>
    <w:p w14:paraId="0FAC483E" w14:textId="2805B4B1" w:rsidR="008E2F81" w:rsidRPr="00301264" w:rsidRDefault="008E2F81" w:rsidP="00402BD9">
      <w:pPr>
        <w:spacing w:line="360" w:lineRule="auto"/>
        <w:jc w:val="both"/>
        <w:rPr>
          <w:rFonts w:ascii="Times New Roman" w:hAnsi="Times New Roman" w:cs="Times New Roman"/>
          <w:sz w:val="24"/>
          <w:szCs w:val="24"/>
        </w:rPr>
      </w:pPr>
      <w:r w:rsidRPr="00301264">
        <w:rPr>
          <w:rFonts w:ascii="Times New Roman" w:hAnsi="Times New Roman" w:cs="Times New Roman"/>
          <w:sz w:val="24"/>
          <w:szCs w:val="24"/>
        </w:rPr>
        <w:t xml:space="preserve">b) </w:t>
      </w:r>
      <w:proofErr w:type="spellStart"/>
      <w:r w:rsidRPr="00301264">
        <w:rPr>
          <w:rFonts w:ascii="Times New Roman" w:hAnsi="Times New Roman" w:cs="Times New Roman"/>
          <w:sz w:val="24"/>
          <w:szCs w:val="24"/>
        </w:rPr>
        <w:t>Audjassaare</w:t>
      </w:r>
      <w:proofErr w:type="spellEnd"/>
      <w:r w:rsidRPr="00301264">
        <w:rPr>
          <w:rFonts w:ascii="Times New Roman" w:hAnsi="Times New Roman" w:cs="Times New Roman"/>
          <w:sz w:val="24"/>
          <w:szCs w:val="24"/>
        </w:rPr>
        <w:t xml:space="preserve"> külas on veevõtuko</w:t>
      </w:r>
      <w:r w:rsidR="00402BD9" w:rsidRPr="00301264">
        <w:rPr>
          <w:rFonts w:ascii="Times New Roman" w:hAnsi="Times New Roman" w:cs="Times New Roman"/>
          <w:sz w:val="24"/>
          <w:szCs w:val="24"/>
        </w:rPr>
        <w:t>ht, lautrikoht ja avalik juurde</w:t>
      </w:r>
      <w:r w:rsidRPr="00301264">
        <w:rPr>
          <w:rFonts w:ascii="Times New Roman" w:hAnsi="Times New Roman" w:cs="Times New Roman"/>
          <w:sz w:val="24"/>
          <w:szCs w:val="24"/>
        </w:rPr>
        <w:t>pääs märgitud üle Kirsipuu ja Pirnipuu kinnistute. Kas see on kooskõlastatud või mõeldud üle riigimaa? Kui üle riigimaa kas on mõeldud tee ehituse peale?</w:t>
      </w:r>
    </w:p>
    <w:p w14:paraId="3E13623C" w14:textId="7D5FF0D8" w:rsidR="008E2F81" w:rsidRPr="00301264" w:rsidRDefault="008E2F81" w:rsidP="00402BD9">
      <w:pPr>
        <w:spacing w:line="360" w:lineRule="auto"/>
        <w:jc w:val="both"/>
        <w:rPr>
          <w:rFonts w:ascii="Times New Roman" w:hAnsi="Times New Roman" w:cs="Times New Roman"/>
          <w:b/>
          <w:i/>
          <w:sz w:val="24"/>
          <w:szCs w:val="24"/>
        </w:rPr>
      </w:pPr>
      <w:r w:rsidRPr="00301264">
        <w:rPr>
          <w:rFonts w:ascii="Times New Roman" w:hAnsi="Times New Roman" w:cs="Times New Roman"/>
          <w:b/>
          <w:i/>
          <w:sz w:val="24"/>
          <w:szCs w:val="24"/>
        </w:rPr>
        <w:t>Valla seisukoht: 6b. Eemaldame objekti, sest avalik juurdepääs puudub.</w:t>
      </w:r>
    </w:p>
    <w:p w14:paraId="62DF16E2" w14:textId="4DD7B42D" w:rsidR="00295C84" w:rsidRPr="00301264" w:rsidRDefault="008E2F81" w:rsidP="00402BD9">
      <w:pPr>
        <w:spacing w:line="360" w:lineRule="auto"/>
        <w:jc w:val="both"/>
        <w:rPr>
          <w:rFonts w:ascii="Times New Roman" w:hAnsi="Times New Roman" w:cs="Times New Roman"/>
          <w:sz w:val="24"/>
          <w:szCs w:val="24"/>
        </w:rPr>
      </w:pPr>
      <w:r w:rsidRPr="00301264">
        <w:rPr>
          <w:rFonts w:ascii="Times New Roman" w:hAnsi="Times New Roman" w:cs="Times New Roman"/>
          <w:sz w:val="24"/>
          <w:szCs w:val="24"/>
        </w:rPr>
        <w:t xml:space="preserve">Tehnilise taristu kaardil on lautrikoht alles. Kas on saavutatud maaomanikega kokkulepe või rajatakse  riigimaale </w:t>
      </w:r>
      <w:r w:rsidR="003C27A8" w:rsidRPr="00301264">
        <w:rPr>
          <w:rFonts w:ascii="Times New Roman" w:hAnsi="Times New Roman" w:cs="Times New Roman"/>
          <w:iCs/>
          <w:sz w:val="24"/>
          <w:szCs w:val="24"/>
        </w:rPr>
        <w:t>samasse piirkonda</w:t>
      </w:r>
      <w:r w:rsidR="003C27A8" w:rsidRPr="00301264">
        <w:rPr>
          <w:rFonts w:ascii="Times New Roman" w:hAnsi="Times New Roman" w:cs="Times New Roman"/>
          <w:sz w:val="24"/>
          <w:szCs w:val="24"/>
        </w:rPr>
        <w:t xml:space="preserve"> </w:t>
      </w:r>
      <w:r w:rsidRPr="00301264">
        <w:rPr>
          <w:rFonts w:ascii="Times New Roman" w:hAnsi="Times New Roman" w:cs="Times New Roman"/>
          <w:sz w:val="24"/>
          <w:szCs w:val="24"/>
        </w:rPr>
        <w:t xml:space="preserve">uus </w:t>
      </w:r>
      <w:r w:rsidR="00E4466F" w:rsidRPr="00301264">
        <w:rPr>
          <w:rFonts w:ascii="Times New Roman" w:hAnsi="Times New Roman" w:cs="Times New Roman"/>
          <w:iCs/>
          <w:sz w:val="24"/>
          <w:szCs w:val="24"/>
        </w:rPr>
        <w:t>lautri</w:t>
      </w:r>
      <w:r w:rsidRPr="00301264">
        <w:rPr>
          <w:rFonts w:ascii="Times New Roman" w:hAnsi="Times New Roman" w:cs="Times New Roman"/>
          <w:sz w:val="24"/>
          <w:szCs w:val="24"/>
        </w:rPr>
        <w:t>koht?</w:t>
      </w:r>
    </w:p>
    <w:p w14:paraId="6C267C73" w14:textId="77777777" w:rsidR="0000071F" w:rsidRPr="00301264" w:rsidRDefault="0000071F" w:rsidP="00402BD9">
      <w:pPr>
        <w:spacing w:line="360" w:lineRule="auto"/>
        <w:jc w:val="both"/>
        <w:rPr>
          <w:rFonts w:ascii="Times New Roman" w:hAnsi="Times New Roman" w:cs="Times New Roman"/>
          <w:sz w:val="24"/>
          <w:szCs w:val="24"/>
        </w:rPr>
      </w:pPr>
    </w:p>
    <w:p w14:paraId="291B6BD4" w14:textId="59BC8AA1" w:rsidR="00295C84" w:rsidRDefault="00295C84" w:rsidP="00402BD9">
      <w:pPr>
        <w:spacing w:line="360" w:lineRule="auto"/>
        <w:jc w:val="both"/>
        <w:rPr>
          <w:rFonts w:ascii="Times New Roman" w:hAnsi="Times New Roman" w:cs="Times New Roman"/>
          <w:sz w:val="24"/>
          <w:szCs w:val="24"/>
        </w:rPr>
      </w:pPr>
      <w:r w:rsidRPr="00301264">
        <w:rPr>
          <w:rFonts w:ascii="Times New Roman" w:hAnsi="Times New Roman" w:cs="Times New Roman"/>
          <w:sz w:val="24"/>
          <w:szCs w:val="24"/>
        </w:rPr>
        <w:t>Piirkonna elanikud paluvad arvestada esitatud seisukohtadega. Samuti soovime osaleda avalikul arutelul.</w:t>
      </w:r>
    </w:p>
    <w:p w14:paraId="311F1848" w14:textId="10F35B2D" w:rsidR="00A95559" w:rsidRDefault="00A95559" w:rsidP="00402BD9">
      <w:pPr>
        <w:spacing w:line="360" w:lineRule="auto"/>
        <w:jc w:val="both"/>
        <w:rPr>
          <w:rFonts w:ascii="Times New Roman" w:hAnsi="Times New Roman" w:cs="Times New Roman"/>
          <w:sz w:val="24"/>
          <w:szCs w:val="24"/>
        </w:rPr>
      </w:pPr>
    </w:p>
    <w:p w14:paraId="62FD78BB" w14:textId="07DD4B60" w:rsidR="00A95559" w:rsidRPr="00301264" w:rsidRDefault="00A95559" w:rsidP="00402B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Piirkonna elanike nimel </w:t>
      </w:r>
      <w:proofErr w:type="spellStart"/>
      <w:r>
        <w:rPr>
          <w:rFonts w:ascii="Times New Roman" w:hAnsi="Times New Roman" w:cs="Times New Roman"/>
          <w:sz w:val="24"/>
          <w:szCs w:val="24"/>
        </w:rPr>
        <w:t>Lüübnitsa</w:t>
      </w:r>
      <w:proofErr w:type="spellEnd"/>
      <w:r>
        <w:rPr>
          <w:rFonts w:ascii="Times New Roman" w:hAnsi="Times New Roman" w:cs="Times New Roman"/>
          <w:sz w:val="24"/>
          <w:szCs w:val="24"/>
        </w:rPr>
        <w:t xml:space="preserve"> külavanem Urmas Sarja</w:t>
      </w:r>
    </w:p>
    <w:sectPr w:rsidR="00A95559" w:rsidRPr="00301264" w:rsidSect="00584F08">
      <w:headerReference w:type="default" r:id="rId9"/>
      <w:footerReference w:type="default" r:id="rId10"/>
      <w:pgSz w:w="11906" w:h="16838"/>
      <w:pgMar w:top="1417" w:right="1417" w:bottom="1417"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DB95" w14:textId="77777777" w:rsidR="004C3D13" w:rsidRDefault="004C3D13" w:rsidP="003D269A">
      <w:pPr>
        <w:spacing w:after="0" w:line="240" w:lineRule="auto"/>
      </w:pPr>
      <w:r>
        <w:separator/>
      </w:r>
    </w:p>
  </w:endnote>
  <w:endnote w:type="continuationSeparator" w:id="0">
    <w:p w14:paraId="11579DC1" w14:textId="77777777" w:rsidR="004C3D13" w:rsidRDefault="004C3D13" w:rsidP="003D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92AD" w14:textId="77777777" w:rsidR="003D269A" w:rsidRDefault="003D269A">
    <w:pPr>
      <w:pStyle w:val="Jalus"/>
    </w:pPr>
    <w:r>
      <w:rPr>
        <w:noProof/>
        <w:lang w:eastAsia="et-EE"/>
      </w:rPr>
      <w:drawing>
        <wp:inline distT="0" distB="0" distL="0" distR="0" wp14:anchorId="51435C40" wp14:editId="2036D78C">
          <wp:extent cx="5760720" cy="1316355"/>
          <wp:effectExtent l="0" t="0" r="0" b="0"/>
          <wp:docPr id="3" name="Pilt 3" descr="https://www.setomaa.ee/kogukond/docs/file/seto_kohabrand/uued/Kimm%C3%A4s%20kotus%20valgel%20%20tau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tomaa.ee/kogukond/docs/file/seto_kohabrand/uued/Kimm%C3%A4s%20kotus%20valgel%20%20taus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163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F736" w14:textId="77777777" w:rsidR="004C3D13" w:rsidRDefault="004C3D13" w:rsidP="003D269A">
      <w:pPr>
        <w:spacing w:after="0" w:line="240" w:lineRule="auto"/>
      </w:pPr>
      <w:r>
        <w:separator/>
      </w:r>
    </w:p>
  </w:footnote>
  <w:footnote w:type="continuationSeparator" w:id="0">
    <w:p w14:paraId="50EAC59F" w14:textId="77777777" w:rsidR="004C3D13" w:rsidRDefault="004C3D13" w:rsidP="003D2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3C80" w14:textId="77777777" w:rsidR="003D269A" w:rsidRPr="009C4EDE" w:rsidRDefault="003D269A" w:rsidP="009C4EDE">
    <w:pPr>
      <w:rPr>
        <w:rFonts w:ascii="Yu Gothic UI Semilight" w:eastAsia="Yu Gothic UI Semilight" w:hAnsi="Yu Gothic UI Semilight"/>
        <w:sz w:val="96"/>
        <w:szCs w:val="96"/>
      </w:rPr>
    </w:pPr>
    <w:r>
      <w:rPr>
        <w:noProof/>
        <w:lang w:eastAsia="et-EE"/>
      </w:rPr>
      <w:drawing>
        <wp:inline distT="0" distB="0" distL="0" distR="0" wp14:anchorId="426A6D17" wp14:editId="07E7E1C0">
          <wp:extent cx="845820" cy="1204119"/>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7912" cy="1235569"/>
                  </a:xfrm>
                  <a:prstGeom prst="rect">
                    <a:avLst/>
                  </a:prstGeom>
                  <a:noFill/>
                  <a:ln>
                    <a:noFill/>
                  </a:ln>
                </pic:spPr>
              </pic:pic>
            </a:graphicData>
          </a:graphic>
        </wp:inline>
      </w:drawing>
    </w:r>
    <w:r>
      <w:rPr>
        <w:rFonts w:ascii="Algerian" w:hAnsi="Algerian"/>
        <w:sz w:val="72"/>
        <w:szCs w:val="72"/>
      </w:rPr>
      <w:t xml:space="preserve">    </w:t>
    </w:r>
    <w:proofErr w:type="spellStart"/>
    <w:r w:rsidRPr="00EB609D">
      <w:rPr>
        <w:rFonts w:ascii="Algerian" w:eastAsia="Yu Gothic UI Semilight" w:hAnsi="Algerian" w:cstheme="minorHAnsi"/>
        <w:sz w:val="96"/>
        <w:szCs w:val="96"/>
      </w:rPr>
      <w:t>lüübnitsa</w:t>
    </w:r>
    <w:proofErr w:type="spellEnd"/>
    <w:r>
      <w:rPr>
        <w:rFonts w:ascii="Yu Gothic UI Semilight" w:eastAsia="Yu Gothic UI Semilight" w:hAnsi="Yu Gothic UI Semilight"/>
        <w:sz w:val="96"/>
        <w:szCs w:val="96"/>
      </w:rPr>
      <w:t xml:space="preserve">  </w:t>
    </w:r>
    <w:r>
      <w:rPr>
        <w:noProof/>
        <w:lang w:eastAsia="et-EE"/>
      </w:rPr>
      <w:drawing>
        <wp:inline distT="0" distB="0" distL="0" distR="0" wp14:anchorId="65CC46C8" wp14:editId="68C46429">
          <wp:extent cx="845820" cy="1204119"/>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7912" cy="12355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A28"/>
      </v:shape>
    </w:pict>
  </w:numPicBullet>
  <w:abstractNum w:abstractNumId="0" w15:restartNumberingAfterBreak="0">
    <w:nsid w:val="0B2C3DA0"/>
    <w:multiLevelType w:val="hybridMultilevel"/>
    <w:tmpl w:val="5A1679C2"/>
    <w:lvl w:ilvl="0" w:tplc="2D521AC4">
      <w:start w:val="1"/>
      <w:numFmt w:val="decimal"/>
      <w:lvlText w:val="%1."/>
      <w:lvlJc w:val="left"/>
      <w:pPr>
        <w:ind w:left="2484" w:hanging="360"/>
      </w:pPr>
      <w:rPr>
        <w:rFonts w:hint="default"/>
      </w:rPr>
    </w:lvl>
    <w:lvl w:ilvl="1" w:tplc="04250019" w:tentative="1">
      <w:start w:val="1"/>
      <w:numFmt w:val="lowerLetter"/>
      <w:lvlText w:val="%2."/>
      <w:lvlJc w:val="left"/>
      <w:pPr>
        <w:ind w:left="3204" w:hanging="360"/>
      </w:pPr>
    </w:lvl>
    <w:lvl w:ilvl="2" w:tplc="0425001B" w:tentative="1">
      <w:start w:val="1"/>
      <w:numFmt w:val="lowerRoman"/>
      <w:lvlText w:val="%3."/>
      <w:lvlJc w:val="right"/>
      <w:pPr>
        <w:ind w:left="3924" w:hanging="180"/>
      </w:pPr>
    </w:lvl>
    <w:lvl w:ilvl="3" w:tplc="0425000F" w:tentative="1">
      <w:start w:val="1"/>
      <w:numFmt w:val="decimal"/>
      <w:lvlText w:val="%4."/>
      <w:lvlJc w:val="left"/>
      <w:pPr>
        <w:ind w:left="4644" w:hanging="360"/>
      </w:pPr>
    </w:lvl>
    <w:lvl w:ilvl="4" w:tplc="04250019" w:tentative="1">
      <w:start w:val="1"/>
      <w:numFmt w:val="lowerLetter"/>
      <w:lvlText w:val="%5."/>
      <w:lvlJc w:val="left"/>
      <w:pPr>
        <w:ind w:left="5364" w:hanging="360"/>
      </w:pPr>
    </w:lvl>
    <w:lvl w:ilvl="5" w:tplc="0425001B" w:tentative="1">
      <w:start w:val="1"/>
      <w:numFmt w:val="lowerRoman"/>
      <w:lvlText w:val="%6."/>
      <w:lvlJc w:val="right"/>
      <w:pPr>
        <w:ind w:left="6084" w:hanging="180"/>
      </w:pPr>
    </w:lvl>
    <w:lvl w:ilvl="6" w:tplc="0425000F" w:tentative="1">
      <w:start w:val="1"/>
      <w:numFmt w:val="decimal"/>
      <w:lvlText w:val="%7."/>
      <w:lvlJc w:val="left"/>
      <w:pPr>
        <w:ind w:left="6804" w:hanging="360"/>
      </w:pPr>
    </w:lvl>
    <w:lvl w:ilvl="7" w:tplc="04250019" w:tentative="1">
      <w:start w:val="1"/>
      <w:numFmt w:val="lowerLetter"/>
      <w:lvlText w:val="%8."/>
      <w:lvlJc w:val="left"/>
      <w:pPr>
        <w:ind w:left="7524" w:hanging="360"/>
      </w:pPr>
    </w:lvl>
    <w:lvl w:ilvl="8" w:tplc="0425001B" w:tentative="1">
      <w:start w:val="1"/>
      <w:numFmt w:val="lowerRoman"/>
      <w:lvlText w:val="%9."/>
      <w:lvlJc w:val="right"/>
      <w:pPr>
        <w:ind w:left="8244" w:hanging="180"/>
      </w:pPr>
    </w:lvl>
  </w:abstractNum>
  <w:abstractNum w:abstractNumId="1" w15:restartNumberingAfterBreak="0">
    <w:nsid w:val="14F41A13"/>
    <w:multiLevelType w:val="hybridMultilevel"/>
    <w:tmpl w:val="68B6A7F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E66556D"/>
    <w:multiLevelType w:val="hybridMultilevel"/>
    <w:tmpl w:val="DC02E4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49A5577"/>
    <w:multiLevelType w:val="hybridMultilevel"/>
    <w:tmpl w:val="C93E04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1B3515"/>
    <w:multiLevelType w:val="hybridMultilevel"/>
    <w:tmpl w:val="2F541E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7707A08"/>
    <w:multiLevelType w:val="hybridMultilevel"/>
    <w:tmpl w:val="2CEE02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9EE1AD0"/>
    <w:multiLevelType w:val="hybridMultilevel"/>
    <w:tmpl w:val="07B293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A3F0627"/>
    <w:multiLevelType w:val="hybridMultilevel"/>
    <w:tmpl w:val="432A1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49932AC"/>
    <w:multiLevelType w:val="hybridMultilevel"/>
    <w:tmpl w:val="0F022C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607035F"/>
    <w:multiLevelType w:val="hybridMultilevel"/>
    <w:tmpl w:val="BD3C311A"/>
    <w:lvl w:ilvl="0" w:tplc="F498180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6CBF30B9"/>
    <w:multiLevelType w:val="hybridMultilevel"/>
    <w:tmpl w:val="13E8F3A6"/>
    <w:lvl w:ilvl="0" w:tplc="1A5A73CE">
      <w:start w:val="3"/>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70146E56"/>
    <w:multiLevelType w:val="hybridMultilevel"/>
    <w:tmpl w:val="2D7423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0DB5F8B"/>
    <w:multiLevelType w:val="hybridMultilevel"/>
    <w:tmpl w:val="2194B328"/>
    <w:lvl w:ilvl="0" w:tplc="0425000D">
      <w:start w:val="1"/>
      <w:numFmt w:val="bullet"/>
      <w:lvlText w:val=""/>
      <w:lvlJc w:val="left"/>
      <w:pPr>
        <w:ind w:left="2160" w:hanging="360"/>
      </w:pPr>
      <w:rPr>
        <w:rFonts w:ascii="Wingdings" w:hAnsi="Wingdings"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6"/>
  </w:num>
  <w:num w:numId="4">
    <w:abstractNumId w:val="11"/>
  </w:num>
  <w:num w:numId="5">
    <w:abstractNumId w:val="2"/>
  </w:num>
  <w:num w:numId="6">
    <w:abstractNumId w:val="7"/>
  </w:num>
  <w:num w:numId="7">
    <w:abstractNumId w:val="0"/>
  </w:num>
  <w:num w:numId="8">
    <w:abstractNumId w:val="5"/>
  </w:num>
  <w:num w:numId="9">
    <w:abstractNumId w:val="9"/>
  </w:num>
  <w:num w:numId="10">
    <w:abstractNumId w:val="8"/>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69A"/>
    <w:rsid w:val="0000071F"/>
    <w:rsid w:val="00011E71"/>
    <w:rsid w:val="000463E4"/>
    <w:rsid w:val="00071944"/>
    <w:rsid w:val="000907BC"/>
    <w:rsid w:val="000B7C9C"/>
    <w:rsid w:val="000F5CC2"/>
    <w:rsid w:val="00110F76"/>
    <w:rsid w:val="00157FAF"/>
    <w:rsid w:val="00166665"/>
    <w:rsid w:val="00170B70"/>
    <w:rsid w:val="0019027F"/>
    <w:rsid w:val="002316E2"/>
    <w:rsid w:val="00235C4E"/>
    <w:rsid w:val="0025035C"/>
    <w:rsid w:val="002544FC"/>
    <w:rsid w:val="0029307F"/>
    <w:rsid w:val="00295C84"/>
    <w:rsid w:val="00295CE3"/>
    <w:rsid w:val="002B3089"/>
    <w:rsid w:val="002E1941"/>
    <w:rsid w:val="002E2893"/>
    <w:rsid w:val="00301264"/>
    <w:rsid w:val="00340C7F"/>
    <w:rsid w:val="003417E0"/>
    <w:rsid w:val="003647A1"/>
    <w:rsid w:val="0037007A"/>
    <w:rsid w:val="003861A4"/>
    <w:rsid w:val="003C27A8"/>
    <w:rsid w:val="003D269A"/>
    <w:rsid w:val="003E59FE"/>
    <w:rsid w:val="00402BD9"/>
    <w:rsid w:val="00411BC9"/>
    <w:rsid w:val="00413E1F"/>
    <w:rsid w:val="004479F8"/>
    <w:rsid w:val="00457CCC"/>
    <w:rsid w:val="00494BC3"/>
    <w:rsid w:val="004A187E"/>
    <w:rsid w:val="004A6164"/>
    <w:rsid w:val="004B2BAD"/>
    <w:rsid w:val="004B42AF"/>
    <w:rsid w:val="004C3D13"/>
    <w:rsid w:val="004F7640"/>
    <w:rsid w:val="00504948"/>
    <w:rsid w:val="00534B3E"/>
    <w:rsid w:val="00542A3D"/>
    <w:rsid w:val="005723DA"/>
    <w:rsid w:val="00572E70"/>
    <w:rsid w:val="00577388"/>
    <w:rsid w:val="00584F08"/>
    <w:rsid w:val="0059364B"/>
    <w:rsid w:val="005A5047"/>
    <w:rsid w:val="005A57DC"/>
    <w:rsid w:val="00623424"/>
    <w:rsid w:val="0062547E"/>
    <w:rsid w:val="0063588B"/>
    <w:rsid w:val="0063778D"/>
    <w:rsid w:val="006469F3"/>
    <w:rsid w:val="006E48DF"/>
    <w:rsid w:val="006F291A"/>
    <w:rsid w:val="007373A5"/>
    <w:rsid w:val="007400A6"/>
    <w:rsid w:val="007827A3"/>
    <w:rsid w:val="007F66A8"/>
    <w:rsid w:val="00850CA6"/>
    <w:rsid w:val="0088688E"/>
    <w:rsid w:val="008C49EF"/>
    <w:rsid w:val="008E2F81"/>
    <w:rsid w:val="009006C0"/>
    <w:rsid w:val="009249F4"/>
    <w:rsid w:val="00935010"/>
    <w:rsid w:val="00970323"/>
    <w:rsid w:val="00972396"/>
    <w:rsid w:val="009B1856"/>
    <w:rsid w:val="009C4EDE"/>
    <w:rsid w:val="00A8693D"/>
    <w:rsid w:val="00A90E56"/>
    <w:rsid w:val="00A95559"/>
    <w:rsid w:val="00AC7DCD"/>
    <w:rsid w:val="00AD02A5"/>
    <w:rsid w:val="00B415EE"/>
    <w:rsid w:val="00B4296F"/>
    <w:rsid w:val="00B633D9"/>
    <w:rsid w:val="00B80696"/>
    <w:rsid w:val="00BA3E11"/>
    <w:rsid w:val="00BA49B9"/>
    <w:rsid w:val="00C45B78"/>
    <w:rsid w:val="00CB1894"/>
    <w:rsid w:val="00CB6570"/>
    <w:rsid w:val="00CD1F7E"/>
    <w:rsid w:val="00CF1952"/>
    <w:rsid w:val="00D3782B"/>
    <w:rsid w:val="00D546C4"/>
    <w:rsid w:val="00D616D6"/>
    <w:rsid w:val="00DC5C30"/>
    <w:rsid w:val="00DE23A1"/>
    <w:rsid w:val="00E32152"/>
    <w:rsid w:val="00E33C06"/>
    <w:rsid w:val="00E373F3"/>
    <w:rsid w:val="00E4466F"/>
    <w:rsid w:val="00E71E9D"/>
    <w:rsid w:val="00E976F7"/>
    <w:rsid w:val="00EA1470"/>
    <w:rsid w:val="00EA5CBF"/>
    <w:rsid w:val="00EA6951"/>
    <w:rsid w:val="00EA709D"/>
    <w:rsid w:val="00EC242F"/>
    <w:rsid w:val="00EC4316"/>
    <w:rsid w:val="00F00645"/>
    <w:rsid w:val="00F30836"/>
    <w:rsid w:val="00F338BA"/>
    <w:rsid w:val="00F6108B"/>
    <w:rsid w:val="00FC54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8306"/>
  <w15:chartTrackingRefBased/>
  <w15:docId w15:val="{F5508738-29CA-4278-8C0F-0E5A10F0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049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4B42AF"/>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D269A"/>
    <w:pPr>
      <w:tabs>
        <w:tab w:val="center" w:pos="4536"/>
        <w:tab w:val="right" w:pos="9072"/>
      </w:tabs>
      <w:spacing w:after="0" w:line="240" w:lineRule="auto"/>
    </w:pPr>
  </w:style>
  <w:style w:type="character" w:customStyle="1" w:styleId="PisMrk">
    <w:name w:val="Päis Märk"/>
    <w:basedOn w:val="Liguvaikefont"/>
    <w:link w:val="Pis"/>
    <w:uiPriority w:val="99"/>
    <w:rsid w:val="003D269A"/>
  </w:style>
  <w:style w:type="paragraph" w:styleId="Jalus">
    <w:name w:val="footer"/>
    <w:basedOn w:val="Normaallaad"/>
    <w:link w:val="JalusMrk"/>
    <w:uiPriority w:val="99"/>
    <w:unhideWhenUsed/>
    <w:rsid w:val="003D269A"/>
    <w:pPr>
      <w:tabs>
        <w:tab w:val="center" w:pos="4536"/>
        <w:tab w:val="right" w:pos="9072"/>
      </w:tabs>
      <w:spacing w:after="0" w:line="240" w:lineRule="auto"/>
    </w:pPr>
  </w:style>
  <w:style w:type="character" w:customStyle="1" w:styleId="JalusMrk">
    <w:name w:val="Jalus Märk"/>
    <w:basedOn w:val="Liguvaikefont"/>
    <w:link w:val="Jalus"/>
    <w:uiPriority w:val="99"/>
    <w:rsid w:val="003D269A"/>
  </w:style>
  <w:style w:type="paragraph" w:styleId="Jutumullitekst">
    <w:name w:val="Balloon Text"/>
    <w:basedOn w:val="Normaallaad"/>
    <w:link w:val="JutumullitekstMrk"/>
    <w:uiPriority w:val="99"/>
    <w:semiHidden/>
    <w:unhideWhenUsed/>
    <w:rsid w:val="003D269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D269A"/>
    <w:rPr>
      <w:rFonts w:ascii="Segoe UI" w:hAnsi="Segoe UI" w:cs="Segoe UI"/>
      <w:sz w:val="18"/>
      <w:szCs w:val="18"/>
    </w:rPr>
  </w:style>
  <w:style w:type="character" w:styleId="Hperlink">
    <w:name w:val="Hyperlink"/>
    <w:basedOn w:val="Liguvaikefont"/>
    <w:uiPriority w:val="99"/>
    <w:unhideWhenUsed/>
    <w:rsid w:val="007F66A8"/>
    <w:rPr>
      <w:color w:val="0563C1" w:themeColor="hyperlink"/>
      <w:u w:val="single"/>
    </w:rPr>
  </w:style>
  <w:style w:type="character" w:customStyle="1" w:styleId="Lahendamatamainimine1">
    <w:name w:val="Lahendamata mainimine1"/>
    <w:basedOn w:val="Liguvaikefont"/>
    <w:uiPriority w:val="99"/>
    <w:semiHidden/>
    <w:unhideWhenUsed/>
    <w:rsid w:val="007F66A8"/>
    <w:rPr>
      <w:color w:val="605E5C"/>
      <w:shd w:val="clear" w:color="auto" w:fill="E1DFDD"/>
    </w:rPr>
  </w:style>
  <w:style w:type="paragraph" w:styleId="Loendilik">
    <w:name w:val="List Paragraph"/>
    <w:basedOn w:val="Normaallaad"/>
    <w:uiPriority w:val="34"/>
    <w:qFormat/>
    <w:rsid w:val="00970323"/>
    <w:pPr>
      <w:ind w:left="720"/>
      <w:contextualSpacing/>
    </w:pPr>
  </w:style>
  <w:style w:type="paragraph" w:customStyle="1" w:styleId="Standard">
    <w:name w:val="Standard"/>
    <w:rsid w:val="00CD1F7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5A50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3Mrk">
    <w:name w:val="Pealkiri 3 Märk"/>
    <w:basedOn w:val="Liguvaikefont"/>
    <w:link w:val="Pealkiri3"/>
    <w:uiPriority w:val="9"/>
    <w:rsid w:val="004B42AF"/>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4B42AF"/>
    <w:rPr>
      <w:b/>
      <w:bCs/>
    </w:rPr>
  </w:style>
  <w:style w:type="character" w:customStyle="1" w:styleId="Pealkiri1Mrk">
    <w:name w:val="Pealkiri 1 Märk"/>
    <w:basedOn w:val="Liguvaikefont"/>
    <w:link w:val="Pealkiri1"/>
    <w:uiPriority w:val="9"/>
    <w:rsid w:val="00504948"/>
    <w:rPr>
      <w:rFonts w:asciiTheme="majorHAnsi" w:eastAsiaTheme="majorEastAsia" w:hAnsiTheme="majorHAnsi" w:cstheme="majorBidi"/>
      <w:color w:val="2F5496" w:themeColor="accent1" w:themeShade="BF"/>
      <w:sz w:val="32"/>
      <w:szCs w:val="32"/>
    </w:rPr>
  </w:style>
  <w:style w:type="paragraph" w:styleId="Normaallaadveeb">
    <w:name w:val="Normal (Web)"/>
    <w:basedOn w:val="Normaallaad"/>
    <w:uiPriority w:val="99"/>
    <w:unhideWhenUsed/>
    <w:rsid w:val="0050494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50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1309">
      <w:bodyDiv w:val="1"/>
      <w:marLeft w:val="0"/>
      <w:marRight w:val="0"/>
      <w:marTop w:val="0"/>
      <w:marBottom w:val="0"/>
      <w:divBdr>
        <w:top w:val="none" w:sz="0" w:space="0" w:color="auto"/>
        <w:left w:val="none" w:sz="0" w:space="0" w:color="auto"/>
        <w:bottom w:val="none" w:sz="0" w:space="0" w:color="auto"/>
        <w:right w:val="none" w:sz="0" w:space="0" w:color="auto"/>
      </w:divBdr>
    </w:div>
    <w:div w:id="742873437">
      <w:bodyDiv w:val="1"/>
      <w:marLeft w:val="0"/>
      <w:marRight w:val="0"/>
      <w:marTop w:val="0"/>
      <w:marBottom w:val="0"/>
      <w:divBdr>
        <w:top w:val="none" w:sz="0" w:space="0" w:color="auto"/>
        <w:left w:val="none" w:sz="0" w:space="0" w:color="auto"/>
        <w:bottom w:val="none" w:sz="0" w:space="0" w:color="auto"/>
        <w:right w:val="none" w:sz="0" w:space="0" w:color="auto"/>
      </w:divBdr>
    </w:div>
    <w:div w:id="1009286245">
      <w:bodyDiv w:val="1"/>
      <w:marLeft w:val="0"/>
      <w:marRight w:val="0"/>
      <w:marTop w:val="0"/>
      <w:marBottom w:val="0"/>
      <w:divBdr>
        <w:top w:val="none" w:sz="0" w:space="0" w:color="auto"/>
        <w:left w:val="none" w:sz="0" w:space="0" w:color="auto"/>
        <w:bottom w:val="none" w:sz="0" w:space="0" w:color="auto"/>
        <w:right w:val="none" w:sz="0" w:space="0" w:color="auto"/>
      </w:divBdr>
    </w:div>
    <w:div w:id="1190490171">
      <w:bodyDiv w:val="1"/>
      <w:marLeft w:val="0"/>
      <w:marRight w:val="0"/>
      <w:marTop w:val="0"/>
      <w:marBottom w:val="0"/>
      <w:divBdr>
        <w:top w:val="none" w:sz="0" w:space="0" w:color="auto"/>
        <w:left w:val="none" w:sz="0" w:space="0" w:color="auto"/>
        <w:bottom w:val="none" w:sz="0" w:space="0" w:color="auto"/>
        <w:right w:val="none" w:sz="0" w:space="0" w:color="auto"/>
      </w:divBdr>
    </w:div>
    <w:div w:id="1366366144">
      <w:bodyDiv w:val="1"/>
      <w:marLeft w:val="0"/>
      <w:marRight w:val="0"/>
      <w:marTop w:val="0"/>
      <w:marBottom w:val="0"/>
      <w:divBdr>
        <w:top w:val="none" w:sz="0" w:space="0" w:color="auto"/>
        <w:left w:val="none" w:sz="0" w:space="0" w:color="auto"/>
        <w:bottom w:val="none" w:sz="0" w:space="0" w:color="auto"/>
        <w:right w:val="none" w:sz="0" w:space="0" w:color="auto"/>
      </w:divBdr>
    </w:div>
    <w:div w:id="1608662269">
      <w:bodyDiv w:val="1"/>
      <w:marLeft w:val="0"/>
      <w:marRight w:val="0"/>
      <w:marTop w:val="0"/>
      <w:marBottom w:val="0"/>
      <w:divBdr>
        <w:top w:val="none" w:sz="0" w:space="0" w:color="auto"/>
        <w:left w:val="none" w:sz="0" w:space="0" w:color="auto"/>
        <w:bottom w:val="none" w:sz="0" w:space="0" w:color="auto"/>
        <w:right w:val="none" w:sz="0" w:space="0" w:color="auto"/>
      </w:divBdr>
    </w:div>
    <w:div w:id="1616718907">
      <w:bodyDiv w:val="1"/>
      <w:marLeft w:val="0"/>
      <w:marRight w:val="0"/>
      <w:marTop w:val="0"/>
      <w:marBottom w:val="0"/>
      <w:divBdr>
        <w:top w:val="none" w:sz="0" w:space="0" w:color="auto"/>
        <w:left w:val="none" w:sz="0" w:space="0" w:color="auto"/>
        <w:bottom w:val="none" w:sz="0" w:space="0" w:color="auto"/>
        <w:right w:val="none" w:sz="0" w:space="0" w:color="auto"/>
      </w:divBdr>
    </w:div>
    <w:div w:id="1717965795">
      <w:bodyDiv w:val="1"/>
      <w:marLeft w:val="0"/>
      <w:marRight w:val="0"/>
      <w:marTop w:val="0"/>
      <w:marBottom w:val="0"/>
      <w:divBdr>
        <w:top w:val="none" w:sz="0" w:space="0" w:color="auto"/>
        <w:left w:val="none" w:sz="0" w:space="0" w:color="auto"/>
        <w:bottom w:val="none" w:sz="0" w:space="0" w:color="auto"/>
        <w:right w:val="none" w:sz="0" w:space="0" w:color="auto"/>
      </w:divBdr>
    </w:div>
    <w:div w:id="18351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31860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4DDE-C468-41CB-93EB-B778C30D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1226</Words>
  <Characters>7115</Characters>
  <Application>Microsoft Office Word</Application>
  <DocSecurity>0</DocSecurity>
  <Lines>59</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dc:creator>
  <cp:keywords/>
  <dc:description/>
  <cp:lastModifiedBy>Urmas</cp:lastModifiedBy>
  <cp:revision>7</cp:revision>
  <cp:lastPrinted>2019-03-24T04:55:00Z</cp:lastPrinted>
  <dcterms:created xsi:type="dcterms:W3CDTF">2021-05-13T14:10:00Z</dcterms:created>
  <dcterms:modified xsi:type="dcterms:W3CDTF">2021-05-19T08:19:00Z</dcterms:modified>
</cp:coreProperties>
</file>