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D5FAE1" w14:textId="7CCD7AD4" w:rsidR="00AF4069" w:rsidRPr="00EE4FFB" w:rsidRDefault="00EE4FFB" w:rsidP="00EE4FFB">
      <w:pPr>
        <w:jc w:val="right"/>
        <w:rPr>
          <w:rFonts w:ascii="Times New Roman" w:hAnsi="Times New Roman" w:cs="Times New Roman"/>
          <w:sz w:val="24"/>
          <w:szCs w:val="24"/>
          <w:lang w:val="et-EE"/>
        </w:rPr>
      </w:pPr>
      <w:r w:rsidRPr="00EE4FFB">
        <w:rPr>
          <w:rFonts w:ascii="Times New Roman" w:hAnsi="Times New Roman" w:cs="Times New Roman"/>
          <w:sz w:val="24"/>
          <w:szCs w:val="24"/>
          <w:lang w:val="et-EE"/>
        </w:rPr>
        <w:t>LISA</w:t>
      </w:r>
    </w:p>
    <w:p w14:paraId="71EE14D1" w14:textId="0EA5D891" w:rsidR="00EE4FFB" w:rsidRPr="00EE4FFB" w:rsidRDefault="00EE4FFB" w:rsidP="00EE4FFB">
      <w:pPr>
        <w:jc w:val="right"/>
        <w:rPr>
          <w:rFonts w:ascii="Times New Roman" w:hAnsi="Times New Roman" w:cs="Times New Roman"/>
          <w:sz w:val="24"/>
          <w:szCs w:val="24"/>
          <w:lang w:val="et-EE"/>
        </w:rPr>
      </w:pPr>
      <w:r w:rsidRPr="00EE4FFB">
        <w:rPr>
          <w:rFonts w:ascii="Times New Roman" w:hAnsi="Times New Roman" w:cs="Times New Roman"/>
          <w:sz w:val="24"/>
          <w:szCs w:val="24"/>
          <w:lang w:val="et-EE"/>
        </w:rPr>
        <w:t xml:space="preserve">Setomaa Vallavalitsuse </w:t>
      </w:r>
      <w:r w:rsidR="00B742FA">
        <w:rPr>
          <w:rFonts w:ascii="Times New Roman" w:hAnsi="Times New Roman" w:cs="Times New Roman"/>
          <w:sz w:val="24"/>
          <w:szCs w:val="24"/>
          <w:lang w:val="et-EE"/>
        </w:rPr>
        <w:t>25</w:t>
      </w:r>
      <w:r w:rsidRPr="00EE4FFB">
        <w:rPr>
          <w:rFonts w:ascii="Times New Roman" w:hAnsi="Times New Roman" w:cs="Times New Roman"/>
          <w:sz w:val="24"/>
          <w:szCs w:val="24"/>
          <w:lang w:val="et-EE"/>
        </w:rPr>
        <w:t xml:space="preserve">.02.2021 korraldusele nr </w:t>
      </w:r>
      <w:r w:rsidR="00175F6E">
        <w:rPr>
          <w:rFonts w:ascii="Times New Roman" w:hAnsi="Times New Roman" w:cs="Times New Roman"/>
          <w:sz w:val="24"/>
          <w:szCs w:val="24"/>
          <w:lang w:val="et-EE"/>
        </w:rPr>
        <w:t>109</w:t>
      </w:r>
    </w:p>
    <w:p w14:paraId="282F0B57" w14:textId="456A382A" w:rsidR="00EE4FFB" w:rsidRDefault="00EE4FFB" w:rsidP="00EE4FFB">
      <w:pPr>
        <w:jc w:val="right"/>
        <w:rPr>
          <w:rFonts w:ascii="Times New Roman" w:hAnsi="Times New Roman" w:cs="Times New Roman"/>
          <w:sz w:val="24"/>
          <w:szCs w:val="24"/>
          <w:lang w:val="et-EE"/>
        </w:rPr>
      </w:pPr>
      <w:r w:rsidRPr="00EE4FFB">
        <w:rPr>
          <w:rFonts w:ascii="Times New Roman" w:hAnsi="Times New Roman" w:cs="Times New Roman"/>
          <w:sz w:val="24"/>
          <w:szCs w:val="24"/>
          <w:lang w:val="et-EE"/>
        </w:rPr>
        <w:t>„</w:t>
      </w:r>
      <w:r w:rsidR="00B742FA">
        <w:rPr>
          <w:rFonts w:ascii="Times New Roman" w:hAnsi="Times New Roman" w:cs="Times New Roman"/>
          <w:sz w:val="24"/>
          <w:szCs w:val="24"/>
          <w:lang w:val="et-EE"/>
        </w:rPr>
        <w:t>Detailplaneeringu algatamine</w:t>
      </w:r>
      <w:r w:rsidRPr="00EE4FFB">
        <w:rPr>
          <w:rFonts w:ascii="Times New Roman" w:hAnsi="Times New Roman" w:cs="Times New Roman"/>
          <w:sz w:val="24"/>
          <w:szCs w:val="24"/>
          <w:lang w:val="et-EE"/>
        </w:rPr>
        <w:t>“</w:t>
      </w:r>
    </w:p>
    <w:p w14:paraId="16F97D53" w14:textId="7C49995D" w:rsidR="00B742FA" w:rsidRDefault="00B742FA" w:rsidP="00EE4FFB">
      <w:pPr>
        <w:jc w:val="right"/>
        <w:rPr>
          <w:rFonts w:ascii="Times New Roman" w:hAnsi="Times New Roman" w:cs="Times New Roman"/>
          <w:sz w:val="24"/>
          <w:szCs w:val="24"/>
          <w:lang w:val="et-EE"/>
        </w:rPr>
      </w:pPr>
    </w:p>
    <w:p w14:paraId="2E8D782D" w14:textId="50B0F25C" w:rsidR="00B742FA" w:rsidRDefault="00B742FA" w:rsidP="00EE4FFB">
      <w:pPr>
        <w:jc w:val="right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 xml:space="preserve">Setomaa vald,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Lüübnitsa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küla, Vana tn 4 </w:t>
      </w:r>
      <w:r w:rsidR="0028239D">
        <w:rPr>
          <w:rFonts w:ascii="Times New Roman" w:hAnsi="Times New Roman" w:cs="Times New Roman"/>
          <w:sz w:val="24"/>
          <w:szCs w:val="24"/>
          <w:lang w:val="et-EE"/>
        </w:rPr>
        <w:t>detailplaneeringu ala asukoha skeem</w:t>
      </w:r>
    </w:p>
    <w:p w14:paraId="4CB0C009" w14:textId="25669CDA" w:rsidR="000E3E3C" w:rsidRDefault="0028239D" w:rsidP="000E3E3C">
      <w:pPr>
        <w:pStyle w:val="Loendilik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noProof/>
          <w:sz w:val="24"/>
          <w:szCs w:val="24"/>
          <w:lang w:val="et-EE"/>
        </w:rPr>
        <w:drawing>
          <wp:inline distT="0" distB="0" distL="0" distR="0" wp14:anchorId="6C9C2259" wp14:editId="53635D14">
            <wp:extent cx="5943600" cy="3699510"/>
            <wp:effectExtent l="0" t="0" r="0" b="0"/>
            <wp:docPr id="2" name="Pilt 2" descr="Pilt, millel on kujutatud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lt 2" descr="Pilt, millel on kujutatud kaart&#10;&#10;Kirjeldus on genereeritud automaatsel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65D3A" w14:textId="77777777" w:rsidR="0028239D" w:rsidRDefault="0028239D" w:rsidP="000E3E3C">
      <w:pPr>
        <w:pStyle w:val="Loendilik"/>
        <w:rPr>
          <w:rFonts w:ascii="Times New Roman" w:hAnsi="Times New Roman" w:cs="Times New Roman"/>
          <w:sz w:val="24"/>
          <w:szCs w:val="24"/>
          <w:lang w:val="et-EE"/>
        </w:rPr>
      </w:pPr>
    </w:p>
    <w:p w14:paraId="6F9D3BD2" w14:textId="77777777" w:rsidR="0028239D" w:rsidRDefault="003922B1" w:rsidP="003922B1">
      <w:pPr>
        <w:pStyle w:val="Loendilik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 xml:space="preserve">Koostas: </w:t>
      </w:r>
    </w:p>
    <w:p w14:paraId="1EEE4360" w14:textId="3DBF5143" w:rsidR="003922B1" w:rsidRPr="003922B1" w:rsidRDefault="009C2AB4" w:rsidP="003922B1">
      <w:pPr>
        <w:pStyle w:val="Loendilik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Erika Joonas /majandus- ja arendusosakonna juhataja/</w:t>
      </w:r>
    </w:p>
    <w:sectPr w:rsidR="003922B1" w:rsidRPr="003922B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E96FEC"/>
    <w:multiLevelType w:val="hybridMultilevel"/>
    <w:tmpl w:val="6156BC84"/>
    <w:lvl w:ilvl="0" w:tplc="780E2E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28A"/>
    <w:rsid w:val="0005628A"/>
    <w:rsid w:val="000E3E3C"/>
    <w:rsid w:val="00175F6E"/>
    <w:rsid w:val="0028239D"/>
    <w:rsid w:val="00346B0B"/>
    <w:rsid w:val="003922B1"/>
    <w:rsid w:val="003A0819"/>
    <w:rsid w:val="004F1F25"/>
    <w:rsid w:val="009C2AB4"/>
    <w:rsid w:val="009C6D9A"/>
    <w:rsid w:val="00AF4069"/>
    <w:rsid w:val="00B742FA"/>
    <w:rsid w:val="00EE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EB89B"/>
  <w15:chartTrackingRefBased/>
  <w15:docId w15:val="{0ACD7D30-1057-4862-BC7A-C4D6E727F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3922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Joonas</dc:creator>
  <cp:keywords/>
  <dc:description/>
  <cp:lastModifiedBy>Martin Sulp</cp:lastModifiedBy>
  <cp:revision>2</cp:revision>
  <dcterms:created xsi:type="dcterms:W3CDTF">2021-02-26T08:44:00Z</dcterms:created>
  <dcterms:modified xsi:type="dcterms:W3CDTF">2021-02-26T08:44:00Z</dcterms:modified>
</cp:coreProperties>
</file>